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BE22C" w14:textId="061518F4" w:rsidR="002D4850" w:rsidRDefault="008E74D2">
      <w:pPr>
        <w:pStyle w:val="Title"/>
      </w:pPr>
      <w:r>
        <w:rPr>
          <w:noProof/>
          <w:color w:val="333333"/>
        </w:rPr>
        <w:drawing>
          <wp:anchor distT="0" distB="0" distL="114300" distR="114300" simplePos="0" relativeHeight="487554560" behindDoc="1" locked="0" layoutInCell="1" allowOverlap="1" wp14:anchorId="71A63A3B" wp14:editId="3E93452C">
            <wp:simplePos x="0" y="0"/>
            <wp:positionH relativeFrom="column">
              <wp:posOffset>-275872</wp:posOffset>
            </wp:positionH>
            <wp:positionV relativeFrom="paragraph">
              <wp:posOffset>-345215</wp:posOffset>
            </wp:positionV>
            <wp:extent cx="2018144" cy="672778"/>
            <wp:effectExtent l="0" t="0" r="1270" b="635"/>
            <wp:wrapNone/>
            <wp:docPr id="4681996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99635"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8144" cy="672778"/>
                    </a:xfrm>
                    <a:prstGeom prst="rect">
                      <a:avLst/>
                    </a:prstGeom>
                  </pic:spPr>
                </pic:pic>
              </a:graphicData>
            </a:graphic>
            <wp14:sizeRelH relativeFrom="page">
              <wp14:pctWidth>0</wp14:pctWidth>
            </wp14:sizeRelH>
            <wp14:sizeRelV relativeFrom="page">
              <wp14:pctHeight>0</wp14:pctHeight>
            </wp14:sizeRelV>
          </wp:anchor>
        </w:drawing>
      </w:r>
      <w:r>
        <w:rPr>
          <w:color w:val="333333"/>
        </w:rPr>
        <w:t xml:space="preserve">I-MDRC </w:t>
      </w:r>
      <w:r w:rsidR="006F2700">
        <w:rPr>
          <w:color w:val="333333"/>
        </w:rPr>
        <w:t>Graduate</w:t>
      </w:r>
      <w:r w:rsidR="006F2700">
        <w:rPr>
          <w:color w:val="333333"/>
          <w:spacing w:val="-3"/>
        </w:rPr>
        <w:t xml:space="preserve"> </w:t>
      </w:r>
      <w:r w:rsidR="006F2700">
        <w:rPr>
          <w:color w:val="333333"/>
        </w:rPr>
        <w:t>Student</w:t>
      </w:r>
      <w:r w:rsidR="006F2700">
        <w:rPr>
          <w:color w:val="333333"/>
          <w:spacing w:val="-2"/>
        </w:rPr>
        <w:t xml:space="preserve"> </w:t>
      </w:r>
      <w:r w:rsidR="006F2700">
        <w:rPr>
          <w:color w:val="333333"/>
        </w:rPr>
        <w:t>Research</w:t>
      </w:r>
      <w:r w:rsidR="006F2700">
        <w:rPr>
          <w:color w:val="333333"/>
          <w:spacing w:val="-2"/>
        </w:rPr>
        <w:t xml:space="preserve"> Grant</w:t>
      </w:r>
    </w:p>
    <w:p w14:paraId="16D0610B" w14:textId="77777777" w:rsidR="002D4850" w:rsidRDefault="002D4850">
      <w:pPr>
        <w:pStyle w:val="BodyText"/>
        <w:spacing w:before="4"/>
        <w:ind w:left="0"/>
        <w:rPr>
          <w:b/>
          <w:sz w:val="40"/>
        </w:rPr>
      </w:pPr>
    </w:p>
    <w:p w14:paraId="5327992B" w14:textId="39991C23" w:rsidR="002D4850" w:rsidRDefault="006F2700">
      <w:pPr>
        <w:pStyle w:val="BodyText"/>
        <w:spacing w:before="0" w:line="254" w:lineRule="auto"/>
        <w:ind w:right="152"/>
      </w:pPr>
      <w:r>
        <w:rPr>
          <w:b/>
          <w:color w:val="333333"/>
          <w:u w:val="single" w:color="333333"/>
        </w:rPr>
        <w:t>Purpos</w:t>
      </w:r>
      <w:r>
        <w:rPr>
          <w:b/>
          <w:color w:val="333333"/>
        </w:rPr>
        <w:t>e:</w:t>
      </w:r>
      <w:r>
        <w:rPr>
          <w:b/>
          <w:color w:val="333333"/>
          <w:spacing w:val="-4"/>
        </w:rPr>
        <w:t xml:space="preserve"> </w:t>
      </w:r>
      <w:r>
        <w:rPr>
          <w:color w:val="333333"/>
        </w:rPr>
        <w:t>To</w:t>
      </w:r>
      <w:r>
        <w:rPr>
          <w:color w:val="333333"/>
          <w:spacing w:val="-4"/>
        </w:rPr>
        <w:t xml:space="preserve"> </w:t>
      </w:r>
      <w:r>
        <w:rPr>
          <w:color w:val="333333"/>
        </w:rPr>
        <w:t>promote</w:t>
      </w:r>
      <w:r>
        <w:rPr>
          <w:color w:val="333333"/>
          <w:spacing w:val="-2"/>
        </w:rPr>
        <w:t xml:space="preserve"> </w:t>
      </w:r>
      <w:r>
        <w:rPr>
          <w:color w:val="333333"/>
        </w:rPr>
        <w:t>and</w:t>
      </w:r>
      <w:r>
        <w:rPr>
          <w:color w:val="333333"/>
          <w:spacing w:val="-2"/>
        </w:rPr>
        <w:t xml:space="preserve"> </w:t>
      </w:r>
      <w:r>
        <w:rPr>
          <w:color w:val="333333"/>
        </w:rPr>
        <w:t>support</w:t>
      </w:r>
      <w:r>
        <w:rPr>
          <w:color w:val="333333"/>
          <w:spacing w:val="-4"/>
        </w:rPr>
        <w:t xml:space="preserve"> </w:t>
      </w:r>
      <w:r>
        <w:rPr>
          <w:color w:val="333333"/>
        </w:rPr>
        <w:t>the</w:t>
      </w:r>
      <w:r>
        <w:rPr>
          <w:color w:val="333333"/>
          <w:spacing w:val="-2"/>
        </w:rPr>
        <w:t xml:space="preserve"> </w:t>
      </w:r>
      <w:r>
        <w:rPr>
          <w:color w:val="333333"/>
        </w:rPr>
        <w:t>scholarly</w:t>
      </w:r>
      <w:r>
        <w:rPr>
          <w:color w:val="333333"/>
          <w:spacing w:val="-3"/>
        </w:rPr>
        <w:t xml:space="preserve"> </w:t>
      </w:r>
      <w:r>
        <w:rPr>
          <w:color w:val="333333"/>
        </w:rPr>
        <w:t>activity</w:t>
      </w:r>
      <w:r>
        <w:rPr>
          <w:color w:val="333333"/>
          <w:spacing w:val="-3"/>
        </w:rPr>
        <w:t xml:space="preserve"> </w:t>
      </w:r>
      <w:r>
        <w:rPr>
          <w:color w:val="333333"/>
        </w:rPr>
        <w:t>of</w:t>
      </w:r>
      <w:r>
        <w:rPr>
          <w:color w:val="333333"/>
          <w:spacing w:val="-2"/>
        </w:rPr>
        <w:t xml:space="preserve"> </w:t>
      </w:r>
      <w:r>
        <w:rPr>
          <w:color w:val="333333"/>
        </w:rPr>
        <w:t>graduate</w:t>
      </w:r>
      <w:r>
        <w:rPr>
          <w:color w:val="333333"/>
          <w:spacing w:val="-2"/>
        </w:rPr>
        <w:t xml:space="preserve"> </w:t>
      </w:r>
      <w:r>
        <w:rPr>
          <w:color w:val="333333"/>
        </w:rPr>
        <w:t>student</w:t>
      </w:r>
      <w:r>
        <w:rPr>
          <w:color w:val="333333"/>
          <w:spacing w:val="-2"/>
        </w:rPr>
        <w:t xml:space="preserve"> </w:t>
      </w:r>
      <w:r>
        <w:rPr>
          <w:color w:val="333333"/>
        </w:rPr>
        <w:t>members</w:t>
      </w:r>
      <w:r>
        <w:rPr>
          <w:color w:val="333333"/>
          <w:spacing w:val="-3"/>
        </w:rPr>
        <w:t xml:space="preserve"> </w:t>
      </w:r>
      <w:r>
        <w:rPr>
          <w:color w:val="333333"/>
        </w:rPr>
        <w:t>of I-</w:t>
      </w:r>
      <w:r>
        <w:rPr>
          <w:color w:val="333333"/>
          <w:spacing w:val="-2"/>
        </w:rPr>
        <w:t>MDRC.</w:t>
      </w:r>
    </w:p>
    <w:p w14:paraId="312BECF9" w14:textId="6270445F" w:rsidR="002D4850" w:rsidRDefault="006F2700">
      <w:pPr>
        <w:pStyle w:val="BodyText"/>
        <w:spacing w:before="151" w:line="254" w:lineRule="auto"/>
        <w:ind w:right="213"/>
        <w:rPr>
          <w:b/>
        </w:rPr>
      </w:pPr>
      <w:r>
        <w:rPr>
          <w:b/>
          <w:color w:val="333333"/>
          <w:u w:val="single" w:color="333333"/>
        </w:rPr>
        <w:t>Eligibilit</w:t>
      </w:r>
      <w:r>
        <w:rPr>
          <w:b/>
          <w:color w:val="333333"/>
        </w:rPr>
        <w:t>y:</w:t>
      </w:r>
      <w:r>
        <w:rPr>
          <w:b/>
          <w:color w:val="333333"/>
          <w:spacing w:val="-4"/>
        </w:rPr>
        <w:t xml:space="preserve"> </w:t>
      </w:r>
      <w:r>
        <w:rPr>
          <w:color w:val="333333"/>
        </w:rPr>
        <w:t>Students</w:t>
      </w:r>
      <w:r>
        <w:rPr>
          <w:color w:val="333333"/>
          <w:spacing w:val="-4"/>
        </w:rPr>
        <w:t xml:space="preserve"> </w:t>
      </w:r>
      <w:r>
        <w:rPr>
          <w:color w:val="333333"/>
        </w:rPr>
        <w:t>and</w:t>
      </w:r>
      <w:r>
        <w:rPr>
          <w:color w:val="333333"/>
          <w:spacing w:val="-6"/>
        </w:rPr>
        <w:t xml:space="preserve"> lead </w:t>
      </w:r>
      <w:r>
        <w:rPr>
          <w:color w:val="333333"/>
        </w:rPr>
        <w:t>advisor</w:t>
      </w:r>
      <w:r>
        <w:rPr>
          <w:color w:val="333333"/>
          <w:spacing w:val="-1"/>
        </w:rPr>
        <w:t xml:space="preserve"> </w:t>
      </w:r>
      <w:r>
        <w:rPr>
          <w:color w:val="333333"/>
        </w:rPr>
        <w:t>must</w:t>
      </w:r>
      <w:r>
        <w:rPr>
          <w:color w:val="333333"/>
          <w:spacing w:val="-4"/>
        </w:rPr>
        <w:t xml:space="preserve"> </w:t>
      </w:r>
      <w:r>
        <w:rPr>
          <w:color w:val="333333"/>
        </w:rPr>
        <w:t>be</w:t>
      </w:r>
      <w:r>
        <w:rPr>
          <w:color w:val="333333"/>
          <w:spacing w:val="-2"/>
        </w:rPr>
        <w:t xml:space="preserve"> </w:t>
      </w:r>
      <w:r>
        <w:rPr>
          <w:color w:val="333333"/>
        </w:rPr>
        <w:t>current</w:t>
      </w:r>
      <w:r>
        <w:rPr>
          <w:color w:val="333333"/>
          <w:spacing w:val="-4"/>
        </w:rPr>
        <w:t xml:space="preserve"> </w:t>
      </w:r>
      <w:r>
        <w:rPr>
          <w:color w:val="333333"/>
        </w:rPr>
        <w:t>members</w:t>
      </w:r>
      <w:r>
        <w:rPr>
          <w:color w:val="333333"/>
          <w:spacing w:val="-3"/>
        </w:rPr>
        <w:t xml:space="preserve"> </w:t>
      </w:r>
      <w:r>
        <w:rPr>
          <w:color w:val="333333"/>
        </w:rPr>
        <w:t>of I-MDRC</w:t>
      </w:r>
      <w:r>
        <w:rPr>
          <w:color w:val="333333"/>
          <w:spacing w:val="-6"/>
        </w:rPr>
        <w:t xml:space="preserve"> </w:t>
      </w:r>
      <w:r>
        <w:rPr>
          <w:color w:val="333333"/>
        </w:rPr>
        <w:t>to</w:t>
      </w:r>
      <w:r>
        <w:rPr>
          <w:color w:val="333333"/>
          <w:spacing w:val="-4"/>
        </w:rPr>
        <w:t xml:space="preserve"> </w:t>
      </w:r>
      <w:r>
        <w:rPr>
          <w:color w:val="333333"/>
        </w:rPr>
        <w:t>be</w:t>
      </w:r>
      <w:r>
        <w:rPr>
          <w:color w:val="333333"/>
          <w:spacing w:val="-2"/>
        </w:rPr>
        <w:t xml:space="preserve"> </w:t>
      </w:r>
      <w:r>
        <w:rPr>
          <w:color w:val="333333"/>
        </w:rPr>
        <w:t>eligible</w:t>
      </w:r>
      <w:r>
        <w:rPr>
          <w:color w:val="333333"/>
          <w:spacing w:val="-4"/>
        </w:rPr>
        <w:t xml:space="preserve"> </w:t>
      </w:r>
      <w:r>
        <w:rPr>
          <w:color w:val="333333"/>
        </w:rPr>
        <w:t>to</w:t>
      </w:r>
      <w:r>
        <w:rPr>
          <w:color w:val="333333"/>
          <w:spacing w:val="-4"/>
        </w:rPr>
        <w:t xml:space="preserve"> </w:t>
      </w:r>
      <w:r>
        <w:rPr>
          <w:color w:val="333333"/>
        </w:rPr>
        <w:t>apply</w:t>
      </w:r>
      <w:r>
        <w:rPr>
          <w:color w:val="333333"/>
          <w:spacing w:val="-3"/>
        </w:rPr>
        <w:t xml:space="preserve"> </w:t>
      </w:r>
      <w:r>
        <w:rPr>
          <w:color w:val="333333"/>
        </w:rPr>
        <w:t>for an award. Students must also be currently enrolled in a Masters or Doctoral program at the time of application. Note: Collaborative projects among two or more student members of I-MDRC can</w:t>
      </w:r>
      <w:r>
        <w:rPr>
          <w:color w:val="333333"/>
          <w:spacing w:val="40"/>
        </w:rPr>
        <w:t xml:space="preserve"> </w:t>
      </w:r>
      <w:r>
        <w:rPr>
          <w:color w:val="333333"/>
        </w:rPr>
        <w:t>be considered for receipt of this award</w:t>
      </w:r>
      <w:r>
        <w:rPr>
          <w:b/>
          <w:color w:val="333333"/>
        </w:rPr>
        <w:t>.</w:t>
      </w:r>
    </w:p>
    <w:p w14:paraId="7D2EEAF0" w14:textId="2093556C" w:rsidR="002D4850" w:rsidRDefault="006F2700">
      <w:pPr>
        <w:pStyle w:val="BodyText"/>
        <w:spacing w:before="150" w:line="254" w:lineRule="auto"/>
        <w:ind w:right="152"/>
      </w:pPr>
      <w:r>
        <w:rPr>
          <w:b/>
          <w:color w:val="333333"/>
          <w:u w:val="single" w:color="333333"/>
        </w:rPr>
        <w:t>Nature</w:t>
      </w:r>
      <w:r>
        <w:rPr>
          <w:b/>
          <w:color w:val="333333"/>
          <w:spacing w:val="-2"/>
          <w:u w:val="single" w:color="333333"/>
        </w:rPr>
        <w:t xml:space="preserve"> </w:t>
      </w:r>
      <w:r>
        <w:rPr>
          <w:b/>
          <w:color w:val="333333"/>
          <w:u w:val="single" w:color="333333"/>
        </w:rPr>
        <w:t>of</w:t>
      </w:r>
      <w:r>
        <w:rPr>
          <w:b/>
          <w:color w:val="333333"/>
          <w:spacing w:val="-1"/>
          <w:u w:val="single" w:color="333333"/>
        </w:rPr>
        <w:t xml:space="preserve"> </w:t>
      </w:r>
      <w:r>
        <w:rPr>
          <w:b/>
          <w:color w:val="333333"/>
          <w:u w:val="single" w:color="333333"/>
        </w:rPr>
        <w:t>the</w:t>
      </w:r>
      <w:r>
        <w:rPr>
          <w:b/>
          <w:color w:val="333333"/>
          <w:spacing w:val="-2"/>
          <w:u w:val="single" w:color="333333"/>
        </w:rPr>
        <w:t xml:space="preserve"> </w:t>
      </w:r>
      <w:r>
        <w:rPr>
          <w:b/>
          <w:color w:val="333333"/>
          <w:u w:val="single" w:color="333333"/>
        </w:rPr>
        <w:t>Gran</w:t>
      </w:r>
      <w:r>
        <w:rPr>
          <w:b/>
          <w:color w:val="333333"/>
        </w:rPr>
        <w:t>t:</w:t>
      </w:r>
      <w:r>
        <w:rPr>
          <w:b/>
          <w:color w:val="333333"/>
          <w:spacing w:val="-3"/>
        </w:rPr>
        <w:t xml:space="preserve"> </w:t>
      </w:r>
      <w:r>
        <w:rPr>
          <w:color w:val="333333"/>
        </w:rPr>
        <w:t>The</w:t>
      </w:r>
      <w:r>
        <w:rPr>
          <w:color w:val="333333"/>
          <w:spacing w:val="-4"/>
        </w:rPr>
        <w:t xml:space="preserve"> </w:t>
      </w:r>
      <w:r>
        <w:rPr>
          <w:color w:val="333333"/>
        </w:rPr>
        <w:t>maximum</w:t>
      </w:r>
      <w:r>
        <w:rPr>
          <w:color w:val="333333"/>
          <w:spacing w:val="-4"/>
        </w:rPr>
        <w:t xml:space="preserve"> </w:t>
      </w:r>
      <w:r>
        <w:rPr>
          <w:color w:val="333333"/>
        </w:rPr>
        <w:t>of</w:t>
      </w:r>
      <w:r>
        <w:rPr>
          <w:color w:val="333333"/>
          <w:spacing w:val="-2"/>
        </w:rPr>
        <w:t xml:space="preserve"> </w:t>
      </w:r>
      <w:r>
        <w:rPr>
          <w:color w:val="333333"/>
        </w:rPr>
        <w:t>each</w:t>
      </w:r>
      <w:r>
        <w:rPr>
          <w:color w:val="333333"/>
          <w:spacing w:val="-1"/>
        </w:rPr>
        <w:t xml:space="preserve"> </w:t>
      </w:r>
      <w:r>
        <w:rPr>
          <w:color w:val="333333"/>
        </w:rPr>
        <w:t>grant</w:t>
      </w:r>
      <w:r>
        <w:rPr>
          <w:color w:val="333333"/>
          <w:spacing w:val="-3"/>
        </w:rPr>
        <w:t xml:space="preserve"> </w:t>
      </w:r>
      <w:r>
        <w:rPr>
          <w:color w:val="333333"/>
        </w:rPr>
        <w:t>will</w:t>
      </w:r>
      <w:r>
        <w:rPr>
          <w:color w:val="333333"/>
          <w:spacing w:val="-4"/>
        </w:rPr>
        <w:t xml:space="preserve"> </w:t>
      </w:r>
      <w:r>
        <w:rPr>
          <w:color w:val="333333"/>
        </w:rPr>
        <w:t>be</w:t>
      </w:r>
      <w:r>
        <w:rPr>
          <w:color w:val="333333"/>
          <w:spacing w:val="-1"/>
        </w:rPr>
        <w:t xml:space="preserve"> </w:t>
      </w:r>
      <w:r>
        <w:rPr>
          <w:color w:val="333333"/>
        </w:rPr>
        <w:t>$1,000</w:t>
      </w:r>
      <w:r>
        <w:rPr>
          <w:color w:val="333333"/>
          <w:spacing w:val="-1"/>
        </w:rPr>
        <w:t xml:space="preserve"> </w:t>
      </w:r>
      <w:r>
        <w:rPr>
          <w:color w:val="333333"/>
        </w:rPr>
        <w:t>USD,</w:t>
      </w:r>
      <w:r>
        <w:rPr>
          <w:color w:val="333333"/>
          <w:spacing w:val="-1"/>
        </w:rPr>
        <w:t xml:space="preserve"> and the </w:t>
      </w:r>
      <w:r>
        <w:rPr>
          <w:color w:val="333333"/>
        </w:rPr>
        <w:t>number</w:t>
      </w:r>
      <w:r>
        <w:rPr>
          <w:color w:val="333333"/>
          <w:spacing w:val="-1"/>
        </w:rPr>
        <w:t xml:space="preserve"> </w:t>
      </w:r>
      <w:r>
        <w:rPr>
          <w:color w:val="333333"/>
        </w:rPr>
        <w:t>of</w:t>
      </w:r>
      <w:r>
        <w:rPr>
          <w:color w:val="333333"/>
          <w:spacing w:val="-1"/>
        </w:rPr>
        <w:t xml:space="preserve"> </w:t>
      </w:r>
      <w:r>
        <w:rPr>
          <w:color w:val="333333"/>
        </w:rPr>
        <w:t>awards</w:t>
      </w:r>
      <w:r>
        <w:rPr>
          <w:color w:val="333333"/>
          <w:spacing w:val="-2"/>
        </w:rPr>
        <w:t xml:space="preserve"> </w:t>
      </w:r>
      <w:r>
        <w:rPr>
          <w:color w:val="333333"/>
        </w:rPr>
        <w:t>will</w:t>
      </w:r>
      <w:r>
        <w:rPr>
          <w:color w:val="333333"/>
          <w:spacing w:val="-2"/>
        </w:rPr>
        <w:t xml:space="preserve"> </w:t>
      </w:r>
      <w:r>
        <w:rPr>
          <w:color w:val="333333"/>
        </w:rPr>
        <w:t>be based on funds available for each cycle. The President and Treasurer will ascertain the monies available on an annual basis for this grant. The grant money must be used for activities directly related to conducting the proposed research (e.g., equipment, travel for data collection, participant recruitment) that are specified in the application budget. Grant money may not be used for conference travel.</w:t>
      </w:r>
    </w:p>
    <w:p w14:paraId="0BF7FB44" w14:textId="0B87F58D" w:rsidR="002D4850" w:rsidRDefault="006F2700">
      <w:pPr>
        <w:pStyle w:val="Heading1"/>
        <w:spacing w:before="154" w:line="254" w:lineRule="auto"/>
        <w:ind w:right="99"/>
      </w:pPr>
      <w:r>
        <w:rPr>
          <w:noProof/>
        </w:rPr>
        <mc:AlternateContent>
          <mc:Choice Requires="wps">
            <w:drawing>
              <wp:anchor distT="0" distB="0" distL="0" distR="0" simplePos="0" relativeHeight="487552512" behindDoc="1" locked="0" layoutInCell="1" allowOverlap="1" wp14:anchorId="4CC0B539" wp14:editId="17F52F11">
                <wp:simplePos x="0" y="0"/>
                <wp:positionH relativeFrom="page">
                  <wp:posOffset>914704</wp:posOffset>
                </wp:positionH>
                <wp:positionV relativeFrom="paragraph">
                  <wp:posOffset>471583</wp:posOffset>
                </wp:positionV>
                <wp:extent cx="542290" cy="170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90" cy="170815"/>
                        </a:xfrm>
                        <a:prstGeom prst="rect">
                          <a:avLst/>
                        </a:prstGeom>
                      </wps:spPr>
                      <wps:txbx>
                        <w:txbxContent>
                          <w:p w14:paraId="0EC5B8E3" w14:textId="77777777" w:rsidR="002D4850" w:rsidRDefault="006F2700">
                            <w:pPr>
                              <w:spacing w:line="268" w:lineRule="exact"/>
                              <w:rPr>
                                <w:b/>
                                <w:sz w:val="24"/>
                              </w:rPr>
                            </w:pPr>
                            <w:r>
                              <w:rPr>
                                <w:b/>
                                <w:color w:val="333333"/>
                                <w:spacing w:val="-2"/>
                                <w:sz w:val="24"/>
                              </w:rPr>
                              <w:t>advisor</w:t>
                            </w:r>
                          </w:p>
                        </w:txbxContent>
                      </wps:txbx>
                      <wps:bodyPr wrap="square" lIns="0" tIns="0" rIns="0" bIns="0" rtlCol="0">
                        <a:noAutofit/>
                      </wps:bodyPr>
                    </wps:wsp>
                  </a:graphicData>
                </a:graphic>
              </wp:anchor>
            </w:drawing>
          </mc:Choice>
          <mc:Fallback xmlns:w16sdtfl="http://schemas.microsoft.com/office/word/2024/wordml/sdtformatlock">
            <w:pict>
              <v:shapetype w14:anchorId="4CC0B539" id="_x0000_t202" coordsize="21600,21600" o:spt="202" path="m,l,21600r21600,l21600,xe">
                <v:stroke joinstyle="miter"/>
                <v:path gradientshapeok="t" o:connecttype="rect"/>
              </v:shapetype>
              <v:shape id="Textbox 1" o:spid="_x0000_s1026" type="#_x0000_t202" style="position:absolute;left:0;text-align:left;margin-left:1in;margin-top:37.15pt;width:42.7pt;height:13.45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" filled="f" stroked="f">
                <v:textbox inset="0,0,0,0">
                  <w:txbxContent>
                    <w:p w14:paraId="0EC5B8E3" w14:textId="77777777" w:rsidR="002D4850" w:rsidRDefault="006F2700">
                      <w:pPr>
                        <w:spacing w:line="268" w:lineRule="exact"/>
                        <w:rPr>
                          <w:b/>
                          <w:sz w:val="24"/>
                        </w:rPr>
                      </w:pPr>
                      <w:r>
                        <w:rPr>
                          <w:b/>
                          <w:color w:val="333333"/>
                          <w:spacing w:val="-2"/>
                          <w:sz w:val="24"/>
                        </w:rPr>
                        <w:t>advisor</w:t>
                      </w:r>
                    </w:p>
                  </w:txbxContent>
                </v:textbox>
                <w10:wrap anchorx="page"/>
              </v:shape>
            </w:pict>
          </mc:Fallback>
        </mc:AlternateContent>
      </w:r>
      <w:r>
        <w:rPr>
          <w:noProof/>
        </w:rPr>
        <mc:AlternateContent>
          <mc:Choice Requires="wps">
            <w:drawing>
              <wp:anchor distT="0" distB="0" distL="0" distR="0" simplePos="0" relativeHeight="487553024" behindDoc="1" locked="0" layoutInCell="1" allowOverlap="1" wp14:anchorId="341B4D1C" wp14:editId="1669EBEA">
                <wp:simplePos x="0" y="0"/>
                <wp:positionH relativeFrom="page">
                  <wp:posOffset>914704</wp:posOffset>
                </wp:positionH>
                <wp:positionV relativeFrom="paragraph">
                  <wp:posOffset>659035</wp:posOffset>
                </wp:positionV>
                <wp:extent cx="245745" cy="1708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70815"/>
                        </a:xfrm>
                        <a:prstGeom prst="rect">
                          <a:avLst/>
                        </a:prstGeom>
                      </wps:spPr>
                      <wps:txbx>
                        <w:txbxContent>
                          <w:p w14:paraId="42F612E8" w14:textId="77777777" w:rsidR="002D4850" w:rsidRDefault="006F2700">
                            <w:pPr>
                              <w:spacing w:line="268" w:lineRule="exact"/>
                              <w:rPr>
                                <w:b/>
                                <w:sz w:val="24"/>
                              </w:rPr>
                            </w:pPr>
                            <w:r>
                              <w:rPr>
                                <w:b/>
                                <w:color w:val="333333"/>
                                <w:spacing w:val="-4"/>
                                <w:sz w:val="24"/>
                              </w:rPr>
                              <w:t>will</w:t>
                            </w:r>
                          </w:p>
                        </w:txbxContent>
                      </wps:txbx>
                      <wps:bodyPr wrap="square" lIns="0" tIns="0" rIns="0" bIns="0" rtlCol="0">
                        <a:noAutofit/>
                      </wps:bodyPr>
                    </wps:wsp>
                  </a:graphicData>
                </a:graphic>
              </wp:anchor>
            </w:drawing>
          </mc:Choice>
          <mc:Fallback xmlns:w16sdtfl="http://schemas.microsoft.com/office/word/2024/wordml/sdtformatlock">
            <w:pict>
              <v:shape w14:anchorId="341B4D1C" id="Textbox 2" o:spid="_x0000_s1027" type="#_x0000_t202" style="position:absolute;left:0;text-align:left;margin-left:1in;margin-top:51.9pt;width:19.35pt;height:13.4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" filled="f" stroked="f">
                <v:textbox inset="0,0,0,0">
                  <w:txbxContent>
                    <w:p w14:paraId="42F612E8" w14:textId="77777777" w:rsidR="002D4850" w:rsidRDefault="006F2700">
                      <w:pPr>
                        <w:spacing w:line="268" w:lineRule="exact"/>
                        <w:rPr>
                          <w:b/>
                          <w:sz w:val="24"/>
                        </w:rPr>
                      </w:pPr>
                      <w:r>
                        <w:rPr>
                          <w:b/>
                          <w:color w:val="333333"/>
                          <w:spacing w:val="-4"/>
                          <w:sz w:val="24"/>
                        </w:rPr>
                        <w:t>will</w:t>
                      </w:r>
                    </w:p>
                  </w:txbxContent>
                </v:textbox>
                <w10:wrap anchorx="page"/>
              </v:shape>
            </w:pict>
          </mc:Fallback>
        </mc:AlternateContent>
      </w:r>
      <w:r>
        <w:rPr>
          <w:noProof/>
        </w:rPr>
        <mc:AlternateContent>
          <mc:Choice Requires="wps">
            <w:drawing>
              <wp:anchor distT="0" distB="0" distL="0" distR="0" simplePos="0" relativeHeight="487553536" behindDoc="1" locked="0" layoutInCell="1" allowOverlap="1" wp14:anchorId="788C2115" wp14:editId="32DE21DC">
                <wp:simplePos x="0" y="0"/>
                <wp:positionH relativeFrom="page">
                  <wp:posOffset>896416</wp:posOffset>
                </wp:positionH>
                <wp:positionV relativeFrom="paragraph">
                  <wp:posOffset>463306</wp:posOffset>
                </wp:positionV>
                <wp:extent cx="5981065" cy="37211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372110"/>
                        </a:xfrm>
                        <a:custGeom>
                          <a:avLst/>
                          <a:gdLst/>
                          <a:ahLst/>
                          <a:cxnLst/>
                          <a:rect l="l" t="t" r="r" b="b"/>
                          <a:pathLst>
                            <a:path w="5981065" h="372110">
                              <a:moveTo>
                                <a:pt x="5981065" y="0"/>
                              </a:moveTo>
                              <a:lnTo>
                                <a:pt x="0" y="0"/>
                              </a:lnTo>
                              <a:lnTo>
                                <a:pt x="0" y="185928"/>
                              </a:lnTo>
                              <a:lnTo>
                                <a:pt x="0" y="371856"/>
                              </a:lnTo>
                              <a:lnTo>
                                <a:pt x="5981065" y="371856"/>
                              </a:lnTo>
                              <a:lnTo>
                                <a:pt x="5981065" y="185928"/>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26227BEE" id="Graphic 3" o:spid="_x0000_s1026" style="position:absolute;margin-left:70.6pt;margin-top:36.5pt;width:470.95pt;height:29.3pt;z-index:-15762944;visibility:visible;mso-wrap-style:square;mso-wrap-distance-left:0;mso-wrap-distance-top:0;mso-wrap-distance-right:0;mso-wrap-distance-bottom:0;mso-position-horizontal:absolute;mso-position-horizontal-relative:page;mso-position-vertical:absolute;mso-position-vertical-relative:text;v-text-anchor:top" coordsize="5981065,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" path="m5981065,l,,,185928,,371856r5981065,l5981065,185928,5981065,xe" stroked="f">
                <v:path arrowok="t"/>
                <w10:wrap anchorx="page"/>
              </v:shape>
            </w:pict>
          </mc:Fallback>
        </mc:AlternateContent>
      </w:r>
      <w:r>
        <w:rPr>
          <w:color w:val="333333"/>
        </w:rPr>
        <w:t>To receive awarded funds in advance of conducting the project, a recipient’s institution or department must agree to manage the funds on behalf of the student. The recipient should write a letter to this effect that is included in the original grant application</w:t>
      </w:r>
      <w:r w:rsidR="005119C6">
        <w:rPr>
          <w:color w:val="333333"/>
        </w:rPr>
        <w:t>, specifically indicating the business office contact information and confirmation the university/ department is able and willing to handle the money if awarded and will provide I-MDRC with a final report one year after the receipt of funds</w:t>
      </w:r>
      <w:r>
        <w:rPr>
          <w:color w:val="333333"/>
        </w:rPr>
        <w:t xml:space="preserve">. Funds will be sent directly to the institution or department business office contact person. On </w:t>
      </w:r>
      <w:r w:rsidR="005119C6">
        <w:rPr>
          <w:color w:val="333333"/>
        </w:rPr>
        <w:t xml:space="preserve">July </w:t>
      </w:r>
      <w:r>
        <w:rPr>
          <w:color w:val="333333"/>
        </w:rPr>
        <w:t>1 of</w:t>
      </w:r>
      <w:r>
        <w:rPr>
          <w:color w:val="333333"/>
          <w:spacing w:val="-4"/>
        </w:rPr>
        <w:t xml:space="preserve"> </w:t>
      </w:r>
      <w:r>
        <w:rPr>
          <w:color w:val="333333"/>
        </w:rPr>
        <w:t>the</w:t>
      </w:r>
      <w:r>
        <w:rPr>
          <w:color w:val="333333"/>
          <w:spacing w:val="-4"/>
        </w:rPr>
        <w:t xml:space="preserve"> </w:t>
      </w:r>
      <w:r>
        <w:rPr>
          <w:color w:val="333333"/>
        </w:rPr>
        <w:t>year</w:t>
      </w:r>
      <w:r>
        <w:rPr>
          <w:color w:val="333333"/>
          <w:spacing w:val="-4"/>
        </w:rPr>
        <w:t xml:space="preserve"> </w:t>
      </w:r>
      <w:r>
        <w:rPr>
          <w:color w:val="333333"/>
        </w:rPr>
        <w:t>following</w:t>
      </w:r>
      <w:r>
        <w:rPr>
          <w:color w:val="333333"/>
          <w:spacing w:val="-4"/>
        </w:rPr>
        <w:t xml:space="preserve"> </w:t>
      </w:r>
      <w:r>
        <w:rPr>
          <w:color w:val="333333"/>
        </w:rPr>
        <w:t>the</w:t>
      </w:r>
      <w:r>
        <w:rPr>
          <w:color w:val="333333"/>
          <w:spacing w:val="-4"/>
        </w:rPr>
        <w:t xml:space="preserve"> </w:t>
      </w:r>
      <w:r>
        <w:rPr>
          <w:color w:val="333333"/>
        </w:rPr>
        <w:t>grant</w:t>
      </w:r>
      <w:r>
        <w:rPr>
          <w:color w:val="333333"/>
          <w:spacing w:val="-4"/>
        </w:rPr>
        <w:t xml:space="preserve"> </w:t>
      </w:r>
      <w:r>
        <w:rPr>
          <w:color w:val="333333"/>
        </w:rPr>
        <w:t>award</w:t>
      </w:r>
      <w:r>
        <w:rPr>
          <w:color w:val="333333"/>
          <w:spacing w:val="-4"/>
        </w:rPr>
        <w:t xml:space="preserve"> </w:t>
      </w:r>
      <w:r>
        <w:rPr>
          <w:color w:val="333333"/>
        </w:rPr>
        <w:t>(i.e.,</w:t>
      </w:r>
      <w:r>
        <w:rPr>
          <w:color w:val="333333"/>
          <w:spacing w:val="-4"/>
        </w:rPr>
        <w:t xml:space="preserve"> </w:t>
      </w:r>
      <w:r>
        <w:rPr>
          <w:color w:val="333333"/>
        </w:rPr>
        <w:t>one</w:t>
      </w:r>
      <w:r>
        <w:rPr>
          <w:color w:val="333333"/>
          <w:spacing w:val="-4"/>
        </w:rPr>
        <w:t xml:space="preserve"> </w:t>
      </w:r>
      <w:r>
        <w:rPr>
          <w:color w:val="333333"/>
        </w:rPr>
        <w:t>year</w:t>
      </w:r>
      <w:r>
        <w:rPr>
          <w:color w:val="333333"/>
          <w:spacing w:val="-4"/>
        </w:rPr>
        <w:t xml:space="preserve"> </w:t>
      </w:r>
      <w:r>
        <w:rPr>
          <w:color w:val="333333"/>
        </w:rPr>
        <w:t>after</w:t>
      </w:r>
      <w:r>
        <w:rPr>
          <w:color w:val="333333"/>
          <w:spacing w:val="-4"/>
        </w:rPr>
        <w:t xml:space="preserve"> </w:t>
      </w:r>
      <w:r>
        <w:rPr>
          <w:color w:val="333333"/>
        </w:rPr>
        <w:t>receipt</w:t>
      </w:r>
      <w:r>
        <w:rPr>
          <w:color w:val="333333"/>
          <w:spacing w:val="-4"/>
        </w:rPr>
        <w:t xml:space="preserve"> </w:t>
      </w:r>
      <w:r>
        <w:rPr>
          <w:color w:val="333333"/>
        </w:rPr>
        <w:t>of</w:t>
      </w:r>
      <w:r>
        <w:rPr>
          <w:color w:val="333333"/>
          <w:spacing w:val="-4"/>
        </w:rPr>
        <w:t xml:space="preserve"> </w:t>
      </w:r>
      <w:r>
        <w:rPr>
          <w:color w:val="333333"/>
        </w:rPr>
        <w:t>funds),</w:t>
      </w:r>
      <w:r>
        <w:rPr>
          <w:color w:val="333333"/>
          <w:spacing w:val="-4"/>
        </w:rPr>
        <w:t xml:space="preserve"> </w:t>
      </w:r>
      <w:r>
        <w:rPr>
          <w:color w:val="333333"/>
        </w:rPr>
        <w:t>the</w:t>
      </w:r>
      <w:r>
        <w:rPr>
          <w:color w:val="333333"/>
          <w:spacing w:val="-4"/>
        </w:rPr>
        <w:t xml:space="preserve"> </w:t>
      </w:r>
      <w:r>
        <w:rPr>
          <w:color w:val="333333"/>
        </w:rPr>
        <w:t>institution</w:t>
      </w:r>
      <w:r>
        <w:rPr>
          <w:color w:val="333333"/>
          <w:spacing w:val="-4"/>
        </w:rPr>
        <w:t xml:space="preserve"> </w:t>
      </w:r>
      <w:r>
        <w:rPr>
          <w:color w:val="333333"/>
        </w:rPr>
        <w:t>or department business office is required to send the I-MDRC Treasurer</w:t>
      </w:r>
      <w:r w:rsidR="005119C6">
        <w:rPr>
          <w:color w:val="333333"/>
        </w:rPr>
        <w:t>, Dr. Ali Brian (abrian@sc.edu)</w:t>
      </w:r>
      <w:r>
        <w:rPr>
          <w:color w:val="333333"/>
        </w:rPr>
        <w:t xml:space="preserve"> an account of expenditure and to return any unspent funds.</w:t>
      </w:r>
    </w:p>
    <w:p w14:paraId="436F1FC4" w14:textId="77777777" w:rsidR="002D4850" w:rsidRDefault="006F2700">
      <w:pPr>
        <w:pStyle w:val="BodyText"/>
        <w:spacing w:before="153" w:line="254" w:lineRule="auto"/>
        <w:ind w:right="393"/>
      </w:pPr>
      <w:r>
        <w:rPr>
          <w:color w:val="333333"/>
        </w:rPr>
        <w:t>Grantees</w:t>
      </w:r>
      <w:r>
        <w:rPr>
          <w:color w:val="333333"/>
          <w:spacing w:val="-5"/>
        </w:rPr>
        <w:t xml:space="preserve"> </w:t>
      </w:r>
      <w:r>
        <w:rPr>
          <w:color w:val="333333"/>
        </w:rPr>
        <w:t>are</w:t>
      </w:r>
      <w:r>
        <w:rPr>
          <w:color w:val="333333"/>
          <w:spacing w:val="-5"/>
        </w:rPr>
        <w:t xml:space="preserve"> </w:t>
      </w:r>
      <w:r>
        <w:rPr>
          <w:color w:val="333333"/>
        </w:rPr>
        <w:t>expected</w:t>
      </w:r>
      <w:r>
        <w:rPr>
          <w:color w:val="333333"/>
          <w:spacing w:val="-5"/>
        </w:rPr>
        <w:t xml:space="preserve"> </w:t>
      </w:r>
      <w:r>
        <w:rPr>
          <w:color w:val="333333"/>
        </w:rPr>
        <w:t>to</w:t>
      </w:r>
      <w:r>
        <w:rPr>
          <w:color w:val="333333"/>
          <w:spacing w:val="-5"/>
        </w:rPr>
        <w:t xml:space="preserve"> </w:t>
      </w:r>
      <w:r>
        <w:rPr>
          <w:color w:val="333333"/>
        </w:rPr>
        <w:t>present</w:t>
      </w:r>
      <w:r>
        <w:rPr>
          <w:color w:val="333333"/>
          <w:spacing w:val="-5"/>
        </w:rPr>
        <w:t xml:space="preserve"> </w:t>
      </w:r>
      <w:r>
        <w:rPr>
          <w:color w:val="333333"/>
        </w:rPr>
        <w:t>the</w:t>
      </w:r>
      <w:r>
        <w:rPr>
          <w:color w:val="333333"/>
          <w:spacing w:val="-5"/>
        </w:rPr>
        <w:t xml:space="preserve"> </w:t>
      </w:r>
      <w:r>
        <w:rPr>
          <w:color w:val="333333"/>
        </w:rPr>
        <w:t>findings</w:t>
      </w:r>
      <w:r>
        <w:rPr>
          <w:color w:val="333333"/>
          <w:spacing w:val="-5"/>
        </w:rPr>
        <w:t xml:space="preserve"> </w:t>
      </w:r>
      <w:r>
        <w:rPr>
          <w:color w:val="333333"/>
        </w:rPr>
        <w:t>of</w:t>
      </w:r>
      <w:r>
        <w:rPr>
          <w:color w:val="333333"/>
          <w:spacing w:val="-5"/>
        </w:rPr>
        <w:t xml:space="preserve"> </w:t>
      </w:r>
      <w:r>
        <w:rPr>
          <w:color w:val="333333"/>
        </w:rPr>
        <w:t>their</w:t>
      </w:r>
      <w:r>
        <w:rPr>
          <w:color w:val="333333"/>
          <w:spacing w:val="-5"/>
        </w:rPr>
        <w:t xml:space="preserve"> </w:t>
      </w:r>
      <w:r>
        <w:rPr>
          <w:color w:val="333333"/>
        </w:rPr>
        <w:t>research</w:t>
      </w:r>
      <w:r>
        <w:rPr>
          <w:color w:val="333333"/>
          <w:spacing w:val="-5"/>
        </w:rPr>
        <w:t xml:space="preserve"> </w:t>
      </w:r>
      <w:r>
        <w:rPr>
          <w:color w:val="333333"/>
        </w:rPr>
        <w:t>at</w:t>
      </w:r>
      <w:r>
        <w:rPr>
          <w:color w:val="333333"/>
          <w:spacing w:val="-5"/>
        </w:rPr>
        <w:t xml:space="preserve"> </w:t>
      </w:r>
      <w:r>
        <w:rPr>
          <w:color w:val="333333"/>
        </w:rPr>
        <w:t>a</w:t>
      </w:r>
      <w:r>
        <w:rPr>
          <w:color w:val="333333"/>
          <w:spacing w:val="-5"/>
        </w:rPr>
        <w:t xml:space="preserve"> </w:t>
      </w:r>
      <w:r>
        <w:rPr>
          <w:color w:val="333333"/>
        </w:rPr>
        <w:t>future</w:t>
      </w:r>
      <w:r>
        <w:rPr>
          <w:color w:val="333333"/>
          <w:spacing w:val="-5"/>
        </w:rPr>
        <w:t xml:space="preserve"> </w:t>
      </w:r>
      <w:r>
        <w:rPr>
          <w:color w:val="333333"/>
        </w:rPr>
        <w:t>I-MDRC</w:t>
      </w:r>
      <w:r>
        <w:rPr>
          <w:color w:val="333333"/>
          <w:spacing w:val="-5"/>
        </w:rPr>
        <w:t xml:space="preserve"> </w:t>
      </w:r>
      <w:r>
        <w:rPr>
          <w:color w:val="333333"/>
        </w:rPr>
        <w:t>conference, no later than two conferences following the grant announcement. Grantees must acknowledge I-MDRC as a funding source in this presentation as well as any other presentations and/</w:t>
      </w:r>
    </w:p>
    <w:p w14:paraId="192287A9" w14:textId="69A7D6DC" w:rsidR="002D4850" w:rsidRDefault="006F2700">
      <w:pPr>
        <w:pStyle w:val="BodyText"/>
        <w:spacing w:before="2" w:line="254" w:lineRule="auto"/>
        <w:ind w:right="1029"/>
      </w:pPr>
      <w:r>
        <w:rPr>
          <w:color w:val="333333"/>
        </w:rPr>
        <w:t>or publications stemming from the research project. Any publications stemming from work related to this grant will be sent to the I-MDRC President. Wording for the acknowledgement</w:t>
      </w:r>
      <w:r>
        <w:rPr>
          <w:color w:val="333333"/>
          <w:spacing w:val="-4"/>
        </w:rPr>
        <w:t xml:space="preserve"> </w:t>
      </w:r>
      <w:r>
        <w:rPr>
          <w:color w:val="333333"/>
        </w:rPr>
        <w:t>shall</w:t>
      </w:r>
      <w:r>
        <w:rPr>
          <w:color w:val="333333"/>
          <w:spacing w:val="-5"/>
        </w:rPr>
        <w:t xml:space="preserve"> </w:t>
      </w:r>
      <w:r>
        <w:rPr>
          <w:color w:val="333333"/>
        </w:rPr>
        <w:t>be:</w:t>
      </w:r>
      <w:r>
        <w:rPr>
          <w:color w:val="333333"/>
          <w:spacing w:val="-3"/>
        </w:rPr>
        <w:t xml:space="preserve"> </w:t>
      </w:r>
      <w:r>
        <w:rPr>
          <w:color w:val="333333"/>
        </w:rPr>
        <w:t>“</w:t>
      </w:r>
      <w:r w:rsidRPr="005119C6">
        <w:rPr>
          <w:i/>
          <w:iCs/>
          <w:color w:val="333333"/>
        </w:rPr>
        <w:t>This</w:t>
      </w:r>
      <w:r w:rsidRPr="005119C6">
        <w:rPr>
          <w:i/>
          <w:iCs/>
          <w:color w:val="333333"/>
          <w:spacing w:val="-3"/>
        </w:rPr>
        <w:t xml:space="preserve"> </w:t>
      </w:r>
      <w:r w:rsidRPr="005119C6">
        <w:rPr>
          <w:i/>
          <w:iCs/>
          <w:color w:val="333333"/>
        </w:rPr>
        <w:t>research</w:t>
      </w:r>
      <w:r w:rsidRPr="005119C6">
        <w:rPr>
          <w:i/>
          <w:iCs/>
          <w:color w:val="333333"/>
          <w:spacing w:val="-4"/>
        </w:rPr>
        <w:t xml:space="preserve"> </w:t>
      </w:r>
      <w:r w:rsidRPr="005119C6">
        <w:rPr>
          <w:i/>
          <w:iCs/>
          <w:color w:val="333333"/>
        </w:rPr>
        <w:t>was</w:t>
      </w:r>
      <w:r w:rsidRPr="005119C6">
        <w:rPr>
          <w:i/>
          <w:iCs/>
          <w:color w:val="333333"/>
          <w:spacing w:val="-3"/>
        </w:rPr>
        <w:t xml:space="preserve"> </w:t>
      </w:r>
      <w:r w:rsidRPr="005119C6">
        <w:rPr>
          <w:i/>
          <w:iCs/>
          <w:color w:val="333333"/>
        </w:rPr>
        <w:t>supported</w:t>
      </w:r>
      <w:r w:rsidRPr="005119C6">
        <w:rPr>
          <w:i/>
          <w:iCs/>
          <w:color w:val="333333"/>
          <w:spacing w:val="-2"/>
        </w:rPr>
        <w:t xml:space="preserve"> </w:t>
      </w:r>
      <w:r w:rsidRPr="005119C6">
        <w:rPr>
          <w:i/>
          <w:iCs/>
          <w:color w:val="333333"/>
        </w:rPr>
        <w:t>by</w:t>
      </w:r>
      <w:r w:rsidRPr="005119C6">
        <w:rPr>
          <w:i/>
          <w:iCs/>
          <w:color w:val="333333"/>
          <w:spacing w:val="-7"/>
        </w:rPr>
        <w:t xml:space="preserve"> </w:t>
      </w:r>
      <w:r w:rsidRPr="005119C6">
        <w:rPr>
          <w:i/>
          <w:iCs/>
          <w:color w:val="333333"/>
        </w:rPr>
        <w:t>a student</w:t>
      </w:r>
      <w:r w:rsidRPr="005119C6">
        <w:rPr>
          <w:i/>
          <w:iCs/>
          <w:color w:val="333333"/>
          <w:spacing w:val="-2"/>
        </w:rPr>
        <w:t xml:space="preserve"> </w:t>
      </w:r>
      <w:r w:rsidRPr="005119C6">
        <w:rPr>
          <w:i/>
          <w:iCs/>
          <w:color w:val="333333"/>
        </w:rPr>
        <w:t>research</w:t>
      </w:r>
      <w:r w:rsidRPr="005119C6">
        <w:rPr>
          <w:i/>
          <w:iCs/>
          <w:color w:val="333333"/>
          <w:spacing w:val="-1"/>
        </w:rPr>
        <w:t xml:space="preserve"> </w:t>
      </w:r>
      <w:r w:rsidRPr="005119C6">
        <w:rPr>
          <w:i/>
          <w:iCs/>
          <w:color w:val="333333"/>
        </w:rPr>
        <w:t>grant from the International Motor Development Research Consortium (I-MDRC).</w:t>
      </w:r>
      <w:r>
        <w:rPr>
          <w:color w:val="333333"/>
        </w:rPr>
        <w:t>”</w:t>
      </w:r>
      <w:r w:rsidR="00603B13">
        <w:rPr>
          <w:color w:val="333333"/>
        </w:rPr>
        <w:t xml:space="preserve"> Student is responsible for notifying I-MDRC President of research presentation (or this may be included in the final report provided by their university, if completed at that time). </w:t>
      </w:r>
    </w:p>
    <w:p w14:paraId="5CBB0F9F" w14:textId="77777777" w:rsidR="002D4850" w:rsidRDefault="006F2700">
      <w:pPr>
        <w:spacing w:before="151"/>
        <w:ind w:left="140"/>
        <w:rPr>
          <w:b/>
          <w:sz w:val="24"/>
        </w:rPr>
      </w:pPr>
      <w:r>
        <w:rPr>
          <w:b/>
          <w:color w:val="333333"/>
          <w:sz w:val="24"/>
          <w:u w:val="single" w:color="333333"/>
        </w:rPr>
        <w:t>Criteria for</w:t>
      </w:r>
      <w:r>
        <w:rPr>
          <w:b/>
          <w:color w:val="333333"/>
          <w:spacing w:val="1"/>
          <w:sz w:val="24"/>
          <w:u w:val="single" w:color="333333"/>
        </w:rPr>
        <w:t xml:space="preserve"> </w:t>
      </w:r>
      <w:r>
        <w:rPr>
          <w:b/>
          <w:color w:val="333333"/>
          <w:sz w:val="24"/>
          <w:u w:val="single" w:color="333333"/>
        </w:rPr>
        <w:t>Evaluating</w:t>
      </w:r>
      <w:r>
        <w:rPr>
          <w:b/>
          <w:color w:val="333333"/>
          <w:spacing w:val="1"/>
          <w:sz w:val="24"/>
          <w:u w:val="single" w:color="333333"/>
        </w:rPr>
        <w:t xml:space="preserve"> </w:t>
      </w:r>
      <w:r>
        <w:rPr>
          <w:b/>
          <w:color w:val="333333"/>
          <w:sz w:val="24"/>
          <w:u w:val="single" w:color="333333"/>
        </w:rPr>
        <w:t>the</w:t>
      </w:r>
      <w:r>
        <w:rPr>
          <w:b/>
          <w:color w:val="333333"/>
          <w:spacing w:val="1"/>
          <w:sz w:val="24"/>
          <w:u w:val="single" w:color="333333"/>
        </w:rPr>
        <w:t xml:space="preserve"> </w:t>
      </w:r>
      <w:r>
        <w:rPr>
          <w:b/>
          <w:color w:val="333333"/>
          <w:sz w:val="24"/>
          <w:u w:val="single" w:color="333333"/>
        </w:rPr>
        <w:t>Grant</w:t>
      </w:r>
      <w:r>
        <w:rPr>
          <w:b/>
          <w:color w:val="333333"/>
          <w:spacing w:val="1"/>
          <w:sz w:val="24"/>
          <w:u w:val="single" w:color="333333"/>
        </w:rPr>
        <w:t xml:space="preserve"> </w:t>
      </w:r>
      <w:r>
        <w:rPr>
          <w:b/>
          <w:color w:val="333333"/>
          <w:spacing w:val="-2"/>
          <w:sz w:val="24"/>
          <w:u w:val="single" w:color="333333"/>
        </w:rPr>
        <w:t>Applic</w:t>
      </w:r>
      <w:r>
        <w:rPr>
          <w:b/>
          <w:color w:val="333333"/>
          <w:spacing w:val="-2"/>
          <w:sz w:val="24"/>
        </w:rPr>
        <w:t>ation</w:t>
      </w:r>
    </w:p>
    <w:p w14:paraId="0F532D91" w14:textId="77777777" w:rsidR="002D4850" w:rsidRDefault="006F2700">
      <w:pPr>
        <w:pStyle w:val="ListParagraph"/>
        <w:numPr>
          <w:ilvl w:val="0"/>
          <w:numId w:val="3"/>
        </w:numPr>
        <w:tabs>
          <w:tab w:val="left" w:pos="858"/>
          <w:tab w:val="left" w:pos="860"/>
        </w:tabs>
        <w:spacing w:before="168" w:line="254" w:lineRule="auto"/>
        <w:ind w:right="1440"/>
        <w:rPr>
          <w:sz w:val="24"/>
        </w:rPr>
      </w:pPr>
      <w:r>
        <w:rPr>
          <w:color w:val="333333"/>
          <w:sz w:val="24"/>
        </w:rPr>
        <w:t>The</w:t>
      </w:r>
      <w:r>
        <w:rPr>
          <w:color w:val="333333"/>
          <w:spacing w:val="-2"/>
          <w:sz w:val="24"/>
        </w:rPr>
        <w:t xml:space="preserve"> </w:t>
      </w:r>
      <w:r>
        <w:rPr>
          <w:color w:val="333333"/>
          <w:sz w:val="24"/>
        </w:rPr>
        <w:t>research</w:t>
      </w:r>
      <w:r>
        <w:rPr>
          <w:color w:val="333333"/>
          <w:spacing w:val="-4"/>
          <w:sz w:val="24"/>
        </w:rPr>
        <w:t xml:space="preserve"> </w:t>
      </w:r>
      <w:r>
        <w:rPr>
          <w:color w:val="333333"/>
          <w:sz w:val="24"/>
        </w:rPr>
        <w:t>question</w:t>
      </w:r>
      <w:r>
        <w:rPr>
          <w:color w:val="333333"/>
          <w:spacing w:val="-2"/>
          <w:sz w:val="24"/>
        </w:rPr>
        <w:t xml:space="preserve"> </w:t>
      </w:r>
      <w:r>
        <w:rPr>
          <w:color w:val="333333"/>
          <w:sz w:val="24"/>
        </w:rPr>
        <w:t>should</w:t>
      </w:r>
      <w:r>
        <w:rPr>
          <w:color w:val="333333"/>
          <w:spacing w:val="-4"/>
          <w:sz w:val="24"/>
        </w:rPr>
        <w:t xml:space="preserve"> </w:t>
      </w:r>
      <w:r>
        <w:rPr>
          <w:color w:val="333333"/>
          <w:sz w:val="24"/>
        </w:rPr>
        <w:t>be</w:t>
      </w:r>
      <w:r>
        <w:rPr>
          <w:color w:val="333333"/>
          <w:spacing w:val="-5"/>
          <w:sz w:val="24"/>
        </w:rPr>
        <w:t xml:space="preserve"> </w:t>
      </w:r>
      <w:r>
        <w:rPr>
          <w:color w:val="333333"/>
          <w:sz w:val="24"/>
        </w:rPr>
        <w:t>original,</w:t>
      </w:r>
      <w:r>
        <w:rPr>
          <w:color w:val="333333"/>
          <w:spacing w:val="-2"/>
          <w:sz w:val="24"/>
        </w:rPr>
        <w:t xml:space="preserve"> </w:t>
      </w:r>
      <w:r>
        <w:rPr>
          <w:color w:val="333333"/>
          <w:sz w:val="24"/>
        </w:rPr>
        <w:t>innovative,</w:t>
      </w:r>
      <w:r>
        <w:rPr>
          <w:color w:val="333333"/>
          <w:spacing w:val="-3"/>
          <w:sz w:val="24"/>
        </w:rPr>
        <w:t xml:space="preserve"> </w:t>
      </w:r>
      <w:r>
        <w:rPr>
          <w:color w:val="333333"/>
          <w:sz w:val="24"/>
        </w:rPr>
        <w:t>and</w:t>
      </w:r>
      <w:r>
        <w:rPr>
          <w:color w:val="333333"/>
          <w:spacing w:val="-2"/>
          <w:sz w:val="24"/>
        </w:rPr>
        <w:t xml:space="preserve"> </w:t>
      </w:r>
      <w:r>
        <w:rPr>
          <w:color w:val="333333"/>
          <w:sz w:val="24"/>
        </w:rPr>
        <w:t>important,</w:t>
      </w:r>
      <w:r>
        <w:rPr>
          <w:color w:val="333333"/>
          <w:spacing w:val="-3"/>
          <w:sz w:val="24"/>
        </w:rPr>
        <w:t xml:space="preserve"> </w:t>
      </w:r>
      <w:r>
        <w:rPr>
          <w:color w:val="333333"/>
          <w:sz w:val="24"/>
        </w:rPr>
        <w:t>and</w:t>
      </w:r>
      <w:r>
        <w:rPr>
          <w:color w:val="333333"/>
          <w:spacing w:val="-4"/>
          <w:sz w:val="24"/>
        </w:rPr>
        <w:t xml:space="preserve"> </w:t>
      </w:r>
      <w:r>
        <w:rPr>
          <w:color w:val="333333"/>
          <w:sz w:val="24"/>
        </w:rPr>
        <w:t>must conform to the purpose of I-MDRC.</w:t>
      </w:r>
    </w:p>
    <w:p w14:paraId="0507CF3F" w14:textId="77777777" w:rsidR="002D4850" w:rsidRDefault="006F2700">
      <w:pPr>
        <w:pStyle w:val="ListParagraph"/>
        <w:numPr>
          <w:ilvl w:val="0"/>
          <w:numId w:val="3"/>
        </w:numPr>
        <w:tabs>
          <w:tab w:val="left" w:pos="858"/>
          <w:tab w:val="left" w:pos="860"/>
        </w:tabs>
        <w:spacing w:line="254" w:lineRule="auto"/>
        <w:ind w:right="1377"/>
        <w:rPr>
          <w:sz w:val="24"/>
        </w:rPr>
      </w:pPr>
      <w:r>
        <w:rPr>
          <w:color w:val="333333"/>
          <w:sz w:val="24"/>
        </w:rPr>
        <w:t>The</w:t>
      </w:r>
      <w:r>
        <w:rPr>
          <w:color w:val="333333"/>
          <w:spacing w:val="-3"/>
          <w:sz w:val="24"/>
        </w:rPr>
        <w:t xml:space="preserve"> </w:t>
      </w:r>
      <w:r>
        <w:rPr>
          <w:color w:val="333333"/>
          <w:sz w:val="24"/>
        </w:rPr>
        <w:t>research</w:t>
      </w:r>
      <w:r>
        <w:rPr>
          <w:color w:val="333333"/>
          <w:spacing w:val="-5"/>
          <w:sz w:val="24"/>
        </w:rPr>
        <w:t xml:space="preserve"> </w:t>
      </w:r>
      <w:r>
        <w:rPr>
          <w:color w:val="333333"/>
          <w:sz w:val="24"/>
        </w:rPr>
        <w:t>shall</w:t>
      </w:r>
      <w:r>
        <w:rPr>
          <w:color w:val="333333"/>
          <w:spacing w:val="-4"/>
          <w:sz w:val="24"/>
        </w:rPr>
        <w:t xml:space="preserve"> </w:t>
      </w:r>
      <w:r>
        <w:rPr>
          <w:color w:val="333333"/>
          <w:sz w:val="24"/>
        </w:rPr>
        <w:t>have</w:t>
      </w:r>
      <w:r>
        <w:rPr>
          <w:color w:val="333333"/>
          <w:spacing w:val="-6"/>
          <w:sz w:val="24"/>
        </w:rPr>
        <w:t xml:space="preserve"> </w:t>
      </w:r>
      <w:r>
        <w:rPr>
          <w:color w:val="333333"/>
          <w:sz w:val="24"/>
        </w:rPr>
        <w:t>Institutional</w:t>
      </w:r>
      <w:r>
        <w:rPr>
          <w:color w:val="333333"/>
          <w:spacing w:val="-6"/>
          <w:sz w:val="24"/>
        </w:rPr>
        <w:t xml:space="preserve"> </w:t>
      </w:r>
      <w:r>
        <w:rPr>
          <w:color w:val="333333"/>
          <w:sz w:val="24"/>
        </w:rPr>
        <w:t>Review</w:t>
      </w:r>
      <w:r>
        <w:rPr>
          <w:color w:val="333333"/>
          <w:spacing w:val="-4"/>
          <w:sz w:val="24"/>
        </w:rPr>
        <w:t xml:space="preserve"> </w:t>
      </w:r>
      <w:r>
        <w:rPr>
          <w:color w:val="333333"/>
          <w:sz w:val="24"/>
        </w:rPr>
        <w:t>Board</w:t>
      </w:r>
      <w:r>
        <w:rPr>
          <w:color w:val="333333"/>
          <w:spacing w:val="-2"/>
          <w:sz w:val="24"/>
        </w:rPr>
        <w:t xml:space="preserve"> </w:t>
      </w:r>
      <w:r>
        <w:rPr>
          <w:color w:val="333333"/>
          <w:sz w:val="24"/>
        </w:rPr>
        <w:t>(or</w:t>
      </w:r>
      <w:r>
        <w:rPr>
          <w:color w:val="333333"/>
          <w:spacing w:val="-6"/>
          <w:sz w:val="24"/>
        </w:rPr>
        <w:t xml:space="preserve"> </w:t>
      </w:r>
      <w:r>
        <w:rPr>
          <w:color w:val="333333"/>
          <w:sz w:val="24"/>
        </w:rPr>
        <w:t>equivalent)</w:t>
      </w:r>
      <w:r>
        <w:rPr>
          <w:color w:val="333333"/>
          <w:spacing w:val="-1"/>
          <w:sz w:val="24"/>
        </w:rPr>
        <w:t xml:space="preserve"> </w:t>
      </w:r>
      <w:r>
        <w:rPr>
          <w:color w:val="333333"/>
          <w:sz w:val="24"/>
        </w:rPr>
        <w:t>submission. Evidence of approval will be required before funds are dispersed.</w:t>
      </w:r>
    </w:p>
    <w:p w14:paraId="17A666E0" w14:textId="77777777" w:rsidR="002D4850" w:rsidRDefault="006F2700">
      <w:pPr>
        <w:pStyle w:val="ListParagraph"/>
        <w:numPr>
          <w:ilvl w:val="0"/>
          <w:numId w:val="3"/>
        </w:numPr>
        <w:tabs>
          <w:tab w:val="left" w:pos="858"/>
        </w:tabs>
        <w:spacing w:before="150"/>
        <w:ind w:left="858" w:hanging="377"/>
        <w:rPr>
          <w:sz w:val="24"/>
        </w:rPr>
      </w:pPr>
      <w:r>
        <w:rPr>
          <w:color w:val="333333"/>
          <w:sz w:val="24"/>
        </w:rPr>
        <w:t>The</w:t>
      </w:r>
      <w:r>
        <w:rPr>
          <w:color w:val="333333"/>
          <w:spacing w:val="-1"/>
          <w:sz w:val="24"/>
        </w:rPr>
        <w:t xml:space="preserve"> </w:t>
      </w:r>
      <w:r>
        <w:rPr>
          <w:color w:val="333333"/>
          <w:sz w:val="24"/>
        </w:rPr>
        <w:t>applicant</w:t>
      </w:r>
      <w:r>
        <w:rPr>
          <w:color w:val="333333"/>
          <w:spacing w:val="-2"/>
          <w:sz w:val="24"/>
        </w:rPr>
        <w:t xml:space="preserve"> </w:t>
      </w:r>
      <w:r>
        <w:rPr>
          <w:color w:val="333333"/>
          <w:sz w:val="24"/>
        </w:rPr>
        <w:t>must</w:t>
      </w:r>
      <w:r>
        <w:rPr>
          <w:color w:val="333333"/>
          <w:spacing w:val="-1"/>
          <w:sz w:val="24"/>
        </w:rPr>
        <w:t xml:space="preserve"> </w:t>
      </w:r>
      <w:r>
        <w:rPr>
          <w:color w:val="333333"/>
          <w:sz w:val="24"/>
        </w:rPr>
        <w:t>be</w:t>
      </w:r>
      <w:r>
        <w:rPr>
          <w:color w:val="333333"/>
          <w:spacing w:val="-2"/>
          <w:sz w:val="24"/>
        </w:rPr>
        <w:t xml:space="preserve"> </w:t>
      </w:r>
      <w:r>
        <w:rPr>
          <w:color w:val="333333"/>
          <w:sz w:val="24"/>
        </w:rPr>
        <w:t>the</w:t>
      </w:r>
      <w:r>
        <w:rPr>
          <w:color w:val="333333"/>
          <w:spacing w:val="-1"/>
          <w:sz w:val="24"/>
        </w:rPr>
        <w:t xml:space="preserve"> </w:t>
      </w:r>
      <w:r>
        <w:rPr>
          <w:color w:val="333333"/>
          <w:sz w:val="24"/>
        </w:rPr>
        <w:t>primary</w:t>
      </w:r>
      <w:r>
        <w:rPr>
          <w:color w:val="333333"/>
          <w:spacing w:val="-1"/>
          <w:sz w:val="24"/>
        </w:rPr>
        <w:t xml:space="preserve"> </w:t>
      </w:r>
      <w:r>
        <w:rPr>
          <w:color w:val="333333"/>
          <w:sz w:val="24"/>
        </w:rPr>
        <w:t>investigator</w:t>
      </w:r>
      <w:r>
        <w:rPr>
          <w:color w:val="333333"/>
          <w:spacing w:val="-1"/>
          <w:sz w:val="24"/>
        </w:rPr>
        <w:t xml:space="preserve"> </w:t>
      </w:r>
      <w:r>
        <w:rPr>
          <w:color w:val="333333"/>
          <w:sz w:val="24"/>
        </w:rPr>
        <w:t>on</w:t>
      </w:r>
      <w:r>
        <w:rPr>
          <w:color w:val="333333"/>
          <w:spacing w:val="-2"/>
          <w:sz w:val="24"/>
        </w:rPr>
        <w:t xml:space="preserve"> </w:t>
      </w:r>
      <w:r>
        <w:rPr>
          <w:color w:val="333333"/>
          <w:sz w:val="24"/>
        </w:rPr>
        <w:t>the</w:t>
      </w:r>
      <w:r>
        <w:rPr>
          <w:color w:val="333333"/>
          <w:spacing w:val="-1"/>
          <w:sz w:val="24"/>
        </w:rPr>
        <w:t xml:space="preserve"> </w:t>
      </w:r>
      <w:r>
        <w:rPr>
          <w:color w:val="333333"/>
          <w:sz w:val="24"/>
        </w:rPr>
        <w:t>research</w:t>
      </w:r>
      <w:r>
        <w:rPr>
          <w:color w:val="333333"/>
          <w:spacing w:val="-2"/>
          <w:sz w:val="24"/>
        </w:rPr>
        <w:t xml:space="preserve"> project.</w:t>
      </w:r>
    </w:p>
    <w:p w14:paraId="60416D42" w14:textId="3E7D254E" w:rsidR="002D4850" w:rsidRPr="008E74D2" w:rsidRDefault="006F2700" w:rsidP="008E74D2">
      <w:pPr>
        <w:pStyle w:val="ListParagraph"/>
        <w:numPr>
          <w:ilvl w:val="0"/>
          <w:numId w:val="3"/>
        </w:numPr>
        <w:tabs>
          <w:tab w:val="left" w:pos="858"/>
          <w:tab w:val="left" w:pos="860"/>
        </w:tabs>
        <w:spacing w:before="168" w:line="254" w:lineRule="auto"/>
        <w:ind w:right="1485"/>
        <w:rPr>
          <w:sz w:val="24"/>
        </w:rPr>
        <w:sectPr w:rsidR="002D4850" w:rsidRPr="008E74D2" w:rsidSect="00AE117E">
          <w:type w:val="continuous"/>
          <w:pgSz w:w="12240" w:h="15840"/>
          <w:pgMar w:top="720" w:right="720" w:bottom="720" w:left="720" w:header="720" w:footer="720" w:gutter="0"/>
          <w:cols w:space="720"/>
          <w:docGrid w:linePitch="299"/>
        </w:sectPr>
      </w:pPr>
      <w:r>
        <w:rPr>
          <w:color w:val="333333"/>
          <w:sz w:val="24"/>
        </w:rPr>
        <w:t>The</w:t>
      </w:r>
      <w:r>
        <w:rPr>
          <w:color w:val="333333"/>
          <w:spacing w:val="-2"/>
          <w:sz w:val="24"/>
        </w:rPr>
        <w:t xml:space="preserve"> </w:t>
      </w:r>
      <w:r>
        <w:rPr>
          <w:color w:val="333333"/>
          <w:sz w:val="24"/>
        </w:rPr>
        <w:t>researcher</w:t>
      </w:r>
      <w:r>
        <w:rPr>
          <w:color w:val="333333"/>
          <w:spacing w:val="-2"/>
          <w:sz w:val="24"/>
        </w:rPr>
        <w:t xml:space="preserve"> </w:t>
      </w:r>
      <w:r>
        <w:rPr>
          <w:color w:val="333333"/>
          <w:sz w:val="24"/>
        </w:rPr>
        <w:t>must</w:t>
      </w:r>
      <w:r>
        <w:rPr>
          <w:color w:val="333333"/>
          <w:spacing w:val="-4"/>
          <w:sz w:val="24"/>
        </w:rPr>
        <w:t xml:space="preserve"> </w:t>
      </w:r>
      <w:r>
        <w:rPr>
          <w:color w:val="333333"/>
          <w:sz w:val="24"/>
        </w:rPr>
        <w:t>demonstrate</w:t>
      </w:r>
      <w:r>
        <w:rPr>
          <w:color w:val="333333"/>
          <w:spacing w:val="-5"/>
          <w:sz w:val="24"/>
        </w:rPr>
        <w:t xml:space="preserve"> </w:t>
      </w:r>
      <w:r>
        <w:rPr>
          <w:color w:val="333333"/>
          <w:sz w:val="24"/>
        </w:rPr>
        <w:t>the</w:t>
      </w:r>
      <w:r>
        <w:rPr>
          <w:color w:val="333333"/>
          <w:spacing w:val="-4"/>
          <w:sz w:val="24"/>
        </w:rPr>
        <w:t xml:space="preserve"> </w:t>
      </w:r>
      <w:r>
        <w:rPr>
          <w:color w:val="333333"/>
          <w:sz w:val="24"/>
        </w:rPr>
        <w:t>potential</w:t>
      </w:r>
      <w:r>
        <w:rPr>
          <w:color w:val="333333"/>
          <w:spacing w:val="-5"/>
          <w:sz w:val="24"/>
        </w:rPr>
        <w:t xml:space="preserve"> </w:t>
      </w:r>
      <w:r>
        <w:rPr>
          <w:color w:val="333333"/>
          <w:sz w:val="24"/>
        </w:rPr>
        <w:t>benefits</w:t>
      </w:r>
      <w:r>
        <w:rPr>
          <w:color w:val="333333"/>
          <w:spacing w:val="-5"/>
          <w:sz w:val="24"/>
        </w:rPr>
        <w:t xml:space="preserve"> </w:t>
      </w:r>
      <w:r>
        <w:rPr>
          <w:color w:val="333333"/>
          <w:sz w:val="24"/>
        </w:rPr>
        <w:t>to</w:t>
      </w:r>
      <w:r>
        <w:rPr>
          <w:color w:val="333333"/>
          <w:spacing w:val="-4"/>
          <w:sz w:val="24"/>
        </w:rPr>
        <w:t xml:space="preserve"> </w:t>
      </w:r>
      <w:r>
        <w:rPr>
          <w:color w:val="333333"/>
          <w:sz w:val="24"/>
        </w:rPr>
        <w:t>her</w:t>
      </w:r>
      <w:r>
        <w:rPr>
          <w:color w:val="333333"/>
          <w:spacing w:val="-2"/>
          <w:sz w:val="24"/>
        </w:rPr>
        <w:t xml:space="preserve"> </w:t>
      </w:r>
      <w:r>
        <w:rPr>
          <w:color w:val="333333"/>
          <w:sz w:val="24"/>
        </w:rPr>
        <w:t>or</w:t>
      </w:r>
      <w:r>
        <w:rPr>
          <w:color w:val="333333"/>
          <w:spacing w:val="-4"/>
          <w:sz w:val="24"/>
        </w:rPr>
        <w:t xml:space="preserve"> </w:t>
      </w:r>
      <w:r>
        <w:rPr>
          <w:color w:val="333333"/>
          <w:sz w:val="24"/>
        </w:rPr>
        <w:t>his research and future collaboration prospects.</w:t>
      </w:r>
    </w:p>
    <w:p w14:paraId="49097264" w14:textId="77777777" w:rsidR="002D4850" w:rsidRDefault="006F2700" w:rsidP="008E74D2">
      <w:pPr>
        <w:spacing w:before="72"/>
        <w:rPr>
          <w:b/>
          <w:sz w:val="24"/>
        </w:rPr>
      </w:pPr>
      <w:r>
        <w:rPr>
          <w:b/>
          <w:color w:val="333333"/>
          <w:spacing w:val="-2"/>
          <w:sz w:val="24"/>
          <w:u w:val="single" w:color="333333"/>
        </w:rPr>
        <w:lastRenderedPageBreak/>
        <w:t>Guideline</w:t>
      </w:r>
      <w:r w:rsidRPr="00F66149">
        <w:rPr>
          <w:b/>
          <w:color w:val="333333"/>
          <w:spacing w:val="-2"/>
          <w:sz w:val="24"/>
          <w:u w:val="single"/>
        </w:rPr>
        <w:t>s</w:t>
      </w:r>
    </w:p>
    <w:p w14:paraId="0A763202" w14:textId="77777777" w:rsidR="002D4850" w:rsidRDefault="006F2700">
      <w:pPr>
        <w:pStyle w:val="ListParagraph"/>
        <w:numPr>
          <w:ilvl w:val="0"/>
          <w:numId w:val="2"/>
        </w:numPr>
        <w:tabs>
          <w:tab w:val="left" w:pos="498"/>
          <w:tab w:val="left" w:pos="500"/>
        </w:tabs>
        <w:spacing w:before="169" w:line="254" w:lineRule="auto"/>
        <w:ind w:right="1824"/>
        <w:rPr>
          <w:sz w:val="24"/>
        </w:rPr>
      </w:pPr>
      <w:r>
        <w:rPr>
          <w:color w:val="333333"/>
          <w:sz w:val="24"/>
        </w:rPr>
        <w:t>The</w:t>
      </w:r>
      <w:r>
        <w:rPr>
          <w:color w:val="333333"/>
          <w:spacing w:val="-3"/>
          <w:sz w:val="24"/>
        </w:rPr>
        <w:t xml:space="preserve"> </w:t>
      </w:r>
      <w:r>
        <w:rPr>
          <w:color w:val="333333"/>
          <w:sz w:val="24"/>
        </w:rPr>
        <w:t>I-MDRC</w:t>
      </w:r>
      <w:r>
        <w:rPr>
          <w:color w:val="333333"/>
          <w:spacing w:val="-5"/>
          <w:sz w:val="24"/>
        </w:rPr>
        <w:t xml:space="preserve"> </w:t>
      </w:r>
      <w:r>
        <w:rPr>
          <w:color w:val="333333"/>
          <w:sz w:val="24"/>
        </w:rPr>
        <w:t>Awards</w:t>
      </w:r>
      <w:r>
        <w:rPr>
          <w:color w:val="333333"/>
          <w:spacing w:val="-4"/>
          <w:sz w:val="24"/>
        </w:rPr>
        <w:t xml:space="preserve"> </w:t>
      </w:r>
      <w:r>
        <w:rPr>
          <w:color w:val="333333"/>
          <w:sz w:val="24"/>
        </w:rPr>
        <w:t>Committee</w:t>
      </w:r>
      <w:r>
        <w:rPr>
          <w:color w:val="333333"/>
          <w:spacing w:val="-5"/>
          <w:sz w:val="24"/>
        </w:rPr>
        <w:t xml:space="preserve"> </w:t>
      </w:r>
      <w:r>
        <w:rPr>
          <w:color w:val="333333"/>
          <w:sz w:val="24"/>
        </w:rPr>
        <w:t>will</w:t>
      </w:r>
      <w:r>
        <w:rPr>
          <w:color w:val="333333"/>
          <w:spacing w:val="-4"/>
          <w:sz w:val="24"/>
        </w:rPr>
        <w:t xml:space="preserve"> </w:t>
      </w:r>
      <w:r>
        <w:rPr>
          <w:color w:val="333333"/>
          <w:sz w:val="24"/>
        </w:rPr>
        <w:t>evaluate</w:t>
      </w:r>
      <w:r>
        <w:rPr>
          <w:color w:val="333333"/>
          <w:spacing w:val="-3"/>
          <w:sz w:val="24"/>
        </w:rPr>
        <w:t xml:space="preserve"> </w:t>
      </w:r>
      <w:r>
        <w:rPr>
          <w:color w:val="333333"/>
          <w:sz w:val="24"/>
        </w:rPr>
        <w:t>applications,</w:t>
      </w:r>
      <w:r>
        <w:rPr>
          <w:color w:val="333333"/>
          <w:spacing w:val="-6"/>
          <w:sz w:val="24"/>
        </w:rPr>
        <w:t xml:space="preserve"> </w:t>
      </w:r>
      <w:r>
        <w:rPr>
          <w:color w:val="333333"/>
          <w:sz w:val="24"/>
        </w:rPr>
        <w:t>determine</w:t>
      </w:r>
      <w:r>
        <w:rPr>
          <w:color w:val="333333"/>
          <w:spacing w:val="-5"/>
          <w:sz w:val="24"/>
        </w:rPr>
        <w:t xml:space="preserve"> </w:t>
      </w:r>
      <w:r>
        <w:rPr>
          <w:color w:val="333333"/>
          <w:sz w:val="24"/>
        </w:rPr>
        <w:t>who</w:t>
      </w:r>
      <w:r>
        <w:rPr>
          <w:color w:val="333333"/>
          <w:spacing w:val="-8"/>
          <w:sz w:val="24"/>
        </w:rPr>
        <w:t xml:space="preserve"> </w:t>
      </w:r>
      <w:r>
        <w:rPr>
          <w:color w:val="333333"/>
          <w:sz w:val="24"/>
        </w:rPr>
        <w:t>will receive the award, and provide brief feedback to all applicants.</w:t>
      </w:r>
    </w:p>
    <w:p w14:paraId="73693BBC" w14:textId="77777777" w:rsidR="002D4850" w:rsidRDefault="006F2700">
      <w:pPr>
        <w:pStyle w:val="ListParagraph"/>
        <w:numPr>
          <w:ilvl w:val="0"/>
          <w:numId w:val="2"/>
        </w:numPr>
        <w:tabs>
          <w:tab w:val="left" w:pos="498"/>
        </w:tabs>
        <w:spacing w:before="149"/>
        <w:ind w:left="498" w:hanging="377"/>
        <w:rPr>
          <w:sz w:val="24"/>
        </w:rPr>
      </w:pPr>
      <w:r>
        <w:rPr>
          <w:color w:val="333333"/>
          <w:sz w:val="24"/>
        </w:rPr>
        <w:t>The</w:t>
      </w:r>
      <w:r>
        <w:rPr>
          <w:color w:val="333333"/>
          <w:spacing w:val="-4"/>
          <w:sz w:val="24"/>
        </w:rPr>
        <w:t xml:space="preserve"> </w:t>
      </w:r>
      <w:r>
        <w:rPr>
          <w:color w:val="333333"/>
          <w:sz w:val="24"/>
        </w:rPr>
        <w:t>applicant</w:t>
      </w:r>
      <w:r>
        <w:rPr>
          <w:color w:val="333333"/>
          <w:spacing w:val="-3"/>
          <w:sz w:val="24"/>
        </w:rPr>
        <w:t xml:space="preserve"> </w:t>
      </w:r>
      <w:r>
        <w:rPr>
          <w:color w:val="333333"/>
          <w:sz w:val="24"/>
        </w:rPr>
        <w:t>should</w:t>
      </w:r>
      <w:r>
        <w:rPr>
          <w:color w:val="333333"/>
          <w:spacing w:val="-4"/>
          <w:sz w:val="24"/>
        </w:rPr>
        <w:t xml:space="preserve"> </w:t>
      </w:r>
      <w:r>
        <w:rPr>
          <w:color w:val="333333"/>
          <w:sz w:val="24"/>
        </w:rPr>
        <w:t>submit</w:t>
      </w:r>
      <w:r>
        <w:rPr>
          <w:color w:val="333333"/>
          <w:spacing w:val="-3"/>
          <w:sz w:val="24"/>
        </w:rPr>
        <w:t xml:space="preserve"> </w:t>
      </w:r>
      <w:r>
        <w:rPr>
          <w:color w:val="333333"/>
          <w:sz w:val="24"/>
        </w:rPr>
        <w:t>the</w:t>
      </w:r>
      <w:r>
        <w:rPr>
          <w:color w:val="333333"/>
          <w:spacing w:val="-5"/>
          <w:sz w:val="24"/>
        </w:rPr>
        <w:t xml:space="preserve"> </w:t>
      </w:r>
      <w:r>
        <w:rPr>
          <w:color w:val="333333"/>
          <w:sz w:val="24"/>
        </w:rPr>
        <w:t>following</w:t>
      </w:r>
      <w:r>
        <w:rPr>
          <w:color w:val="333333"/>
          <w:spacing w:val="-2"/>
          <w:sz w:val="24"/>
        </w:rPr>
        <w:t xml:space="preserve"> </w:t>
      </w:r>
      <w:r>
        <w:rPr>
          <w:color w:val="333333"/>
          <w:sz w:val="24"/>
        </w:rPr>
        <w:t>materials</w:t>
      </w:r>
      <w:r>
        <w:rPr>
          <w:color w:val="333333"/>
          <w:spacing w:val="-3"/>
          <w:sz w:val="24"/>
        </w:rPr>
        <w:t xml:space="preserve"> </w:t>
      </w:r>
      <w:r>
        <w:rPr>
          <w:color w:val="333333"/>
          <w:sz w:val="24"/>
        </w:rPr>
        <w:t>to</w:t>
      </w:r>
      <w:r>
        <w:rPr>
          <w:color w:val="333333"/>
          <w:spacing w:val="-3"/>
          <w:sz w:val="24"/>
        </w:rPr>
        <w:t xml:space="preserve"> </w:t>
      </w:r>
      <w:r>
        <w:rPr>
          <w:color w:val="333333"/>
          <w:sz w:val="24"/>
        </w:rPr>
        <w:t>the</w:t>
      </w:r>
      <w:r>
        <w:rPr>
          <w:color w:val="333333"/>
          <w:spacing w:val="5"/>
          <w:sz w:val="24"/>
        </w:rPr>
        <w:t xml:space="preserve"> </w:t>
      </w:r>
      <w:r>
        <w:rPr>
          <w:color w:val="333333"/>
          <w:sz w:val="24"/>
        </w:rPr>
        <w:t>I-MDRC</w:t>
      </w:r>
      <w:r>
        <w:rPr>
          <w:color w:val="333333"/>
          <w:spacing w:val="-2"/>
          <w:sz w:val="24"/>
        </w:rPr>
        <w:t xml:space="preserve"> President:</w:t>
      </w:r>
    </w:p>
    <w:p w14:paraId="2725804D" w14:textId="77777777" w:rsidR="002D4850" w:rsidRDefault="006F2700">
      <w:pPr>
        <w:pStyle w:val="ListParagraph"/>
        <w:numPr>
          <w:ilvl w:val="1"/>
          <w:numId w:val="2"/>
        </w:numPr>
        <w:tabs>
          <w:tab w:val="left" w:pos="860"/>
        </w:tabs>
        <w:spacing w:before="164" w:line="254" w:lineRule="auto"/>
        <w:ind w:right="1122"/>
        <w:jc w:val="both"/>
        <w:rPr>
          <w:sz w:val="24"/>
        </w:rPr>
      </w:pPr>
      <w:r>
        <w:rPr>
          <w:color w:val="333333"/>
          <w:sz w:val="24"/>
        </w:rPr>
        <w:t>An</w:t>
      </w:r>
      <w:r>
        <w:rPr>
          <w:color w:val="333333"/>
          <w:spacing w:val="-1"/>
          <w:sz w:val="24"/>
        </w:rPr>
        <w:t xml:space="preserve"> </w:t>
      </w:r>
      <w:r>
        <w:rPr>
          <w:color w:val="333333"/>
          <w:sz w:val="24"/>
        </w:rPr>
        <w:t>outline</w:t>
      </w:r>
      <w:r>
        <w:rPr>
          <w:color w:val="333333"/>
          <w:spacing w:val="-3"/>
          <w:sz w:val="24"/>
        </w:rPr>
        <w:t xml:space="preserve"> </w:t>
      </w:r>
      <w:r>
        <w:rPr>
          <w:color w:val="333333"/>
          <w:sz w:val="24"/>
        </w:rPr>
        <w:t>of</w:t>
      </w:r>
      <w:r>
        <w:rPr>
          <w:color w:val="333333"/>
          <w:spacing w:val="-2"/>
          <w:sz w:val="24"/>
        </w:rPr>
        <w:t xml:space="preserve"> </w:t>
      </w:r>
      <w:r>
        <w:rPr>
          <w:color w:val="333333"/>
          <w:sz w:val="24"/>
        </w:rPr>
        <w:t>the</w:t>
      </w:r>
      <w:r>
        <w:rPr>
          <w:color w:val="333333"/>
          <w:spacing w:val="-4"/>
          <w:sz w:val="24"/>
        </w:rPr>
        <w:t xml:space="preserve"> </w:t>
      </w:r>
      <w:r>
        <w:rPr>
          <w:color w:val="333333"/>
          <w:sz w:val="24"/>
        </w:rPr>
        <w:t>proposed study</w:t>
      </w:r>
      <w:r>
        <w:rPr>
          <w:color w:val="333333"/>
          <w:spacing w:val="-5"/>
          <w:sz w:val="24"/>
        </w:rPr>
        <w:t xml:space="preserve"> </w:t>
      </w:r>
      <w:r>
        <w:rPr>
          <w:color w:val="333333"/>
          <w:sz w:val="24"/>
        </w:rPr>
        <w:t>of</w:t>
      </w:r>
      <w:r>
        <w:rPr>
          <w:color w:val="333333"/>
          <w:spacing w:val="-2"/>
          <w:sz w:val="24"/>
        </w:rPr>
        <w:t xml:space="preserve"> </w:t>
      </w:r>
      <w:r>
        <w:rPr>
          <w:color w:val="333333"/>
          <w:sz w:val="24"/>
        </w:rPr>
        <w:t>up</w:t>
      </w:r>
      <w:r>
        <w:rPr>
          <w:color w:val="333333"/>
          <w:spacing w:val="-1"/>
          <w:sz w:val="24"/>
        </w:rPr>
        <w:t xml:space="preserve"> </w:t>
      </w:r>
      <w:r>
        <w:rPr>
          <w:color w:val="333333"/>
          <w:sz w:val="24"/>
        </w:rPr>
        <w:t>to</w:t>
      </w:r>
      <w:r>
        <w:rPr>
          <w:color w:val="333333"/>
          <w:spacing w:val="-1"/>
          <w:sz w:val="24"/>
        </w:rPr>
        <w:t xml:space="preserve"> </w:t>
      </w:r>
      <w:r>
        <w:rPr>
          <w:color w:val="333333"/>
          <w:sz w:val="24"/>
        </w:rPr>
        <w:t>5</w:t>
      </w:r>
      <w:r>
        <w:rPr>
          <w:color w:val="333333"/>
          <w:spacing w:val="-3"/>
          <w:sz w:val="24"/>
        </w:rPr>
        <w:t xml:space="preserve"> </w:t>
      </w:r>
      <w:r>
        <w:rPr>
          <w:color w:val="333333"/>
          <w:sz w:val="24"/>
        </w:rPr>
        <w:t>pages,</w:t>
      </w:r>
      <w:r>
        <w:rPr>
          <w:color w:val="333333"/>
          <w:spacing w:val="-2"/>
          <w:sz w:val="24"/>
        </w:rPr>
        <w:t xml:space="preserve"> </w:t>
      </w:r>
      <w:r>
        <w:rPr>
          <w:color w:val="333333"/>
          <w:sz w:val="24"/>
        </w:rPr>
        <w:t>detailing</w:t>
      </w:r>
      <w:r>
        <w:rPr>
          <w:color w:val="333333"/>
          <w:spacing w:val="-4"/>
          <w:sz w:val="24"/>
        </w:rPr>
        <w:t xml:space="preserve"> </w:t>
      </w:r>
      <w:r>
        <w:rPr>
          <w:color w:val="333333"/>
          <w:sz w:val="24"/>
        </w:rPr>
        <w:t>the</w:t>
      </w:r>
      <w:r>
        <w:rPr>
          <w:color w:val="333333"/>
          <w:spacing w:val="-3"/>
          <w:sz w:val="24"/>
        </w:rPr>
        <w:t xml:space="preserve"> </w:t>
      </w:r>
      <w:r>
        <w:rPr>
          <w:color w:val="333333"/>
          <w:sz w:val="24"/>
        </w:rPr>
        <w:t>purpose,</w:t>
      </w:r>
      <w:r>
        <w:rPr>
          <w:color w:val="333333"/>
          <w:spacing w:val="-6"/>
          <w:sz w:val="24"/>
        </w:rPr>
        <w:t xml:space="preserve"> </w:t>
      </w:r>
      <w:r>
        <w:rPr>
          <w:color w:val="333333"/>
          <w:sz w:val="24"/>
        </w:rPr>
        <w:t>method, analysis,</w:t>
      </w:r>
      <w:r>
        <w:rPr>
          <w:color w:val="333333"/>
          <w:spacing w:val="-4"/>
          <w:sz w:val="24"/>
        </w:rPr>
        <w:t xml:space="preserve"> </w:t>
      </w:r>
      <w:r>
        <w:rPr>
          <w:color w:val="333333"/>
          <w:sz w:val="24"/>
        </w:rPr>
        <w:t>and</w:t>
      </w:r>
      <w:r>
        <w:rPr>
          <w:color w:val="333333"/>
          <w:spacing w:val="-5"/>
          <w:sz w:val="24"/>
        </w:rPr>
        <w:t xml:space="preserve"> </w:t>
      </w:r>
      <w:r>
        <w:rPr>
          <w:color w:val="333333"/>
          <w:sz w:val="24"/>
        </w:rPr>
        <w:t>broader</w:t>
      </w:r>
      <w:r>
        <w:rPr>
          <w:color w:val="333333"/>
          <w:spacing w:val="-3"/>
          <w:sz w:val="24"/>
        </w:rPr>
        <w:t xml:space="preserve"> </w:t>
      </w:r>
      <w:r>
        <w:rPr>
          <w:color w:val="333333"/>
          <w:sz w:val="24"/>
        </w:rPr>
        <w:t>impacts</w:t>
      </w:r>
      <w:r>
        <w:rPr>
          <w:color w:val="333333"/>
          <w:spacing w:val="-2"/>
          <w:sz w:val="24"/>
        </w:rPr>
        <w:t xml:space="preserve"> </w:t>
      </w:r>
      <w:r>
        <w:rPr>
          <w:color w:val="333333"/>
          <w:sz w:val="24"/>
        </w:rPr>
        <w:t>(double-spaced,</w:t>
      </w:r>
      <w:r>
        <w:rPr>
          <w:color w:val="333333"/>
          <w:spacing w:val="-6"/>
          <w:sz w:val="24"/>
        </w:rPr>
        <w:t xml:space="preserve"> </w:t>
      </w:r>
      <w:r>
        <w:rPr>
          <w:color w:val="333333"/>
          <w:sz w:val="24"/>
        </w:rPr>
        <w:t>12-point</w:t>
      </w:r>
      <w:r>
        <w:rPr>
          <w:color w:val="333333"/>
          <w:spacing w:val="-5"/>
          <w:sz w:val="24"/>
        </w:rPr>
        <w:t xml:space="preserve"> </w:t>
      </w:r>
      <w:r>
        <w:rPr>
          <w:color w:val="333333"/>
          <w:sz w:val="24"/>
        </w:rPr>
        <w:t>font).</w:t>
      </w:r>
      <w:r>
        <w:rPr>
          <w:color w:val="333333"/>
          <w:spacing w:val="-5"/>
          <w:sz w:val="24"/>
        </w:rPr>
        <w:t xml:space="preserve"> </w:t>
      </w:r>
      <w:r>
        <w:rPr>
          <w:color w:val="333333"/>
          <w:sz w:val="24"/>
        </w:rPr>
        <w:t>References</w:t>
      </w:r>
      <w:r>
        <w:rPr>
          <w:color w:val="333333"/>
          <w:spacing w:val="-6"/>
          <w:sz w:val="24"/>
        </w:rPr>
        <w:t xml:space="preserve"> </w:t>
      </w:r>
      <w:r>
        <w:rPr>
          <w:color w:val="333333"/>
          <w:sz w:val="24"/>
        </w:rPr>
        <w:t>should be included as separate pages using APA style.</w:t>
      </w:r>
    </w:p>
    <w:p w14:paraId="64B7DE1D" w14:textId="77777777" w:rsidR="002D4850" w:rsidRDefault="006F2700">
      <w:pPr>
        <w:pStyle w:val="ListParagraph"/>
        <w:numPr>
          <w:ilvl w:val="1"/>
          <w:numId w:val="2"/>
        </w:numPr>
        <w:tabs>
          <w:tab w:val="left" w:pos="859"/>
        </w:tabs>
        <w:spacing w:before="147"/>
        <w:ind w:left="859" w:hanging="359"/>
        <w:jc w:val="both"/>
        <w:rPr>
          <w:sz w:val="24"/>
        </w:rPr>
      </w:pPr>
      <w:r>
        <w:rPr>
          <w:color w:val="333333"/>
          <w:sz w:val="24"/>
        </w:rPr>
        <w:t>Verification</w:t>
      </w:r>
      <w:r>
        <w:rPr>
          <w:color w:val="333333"/>
          <w:spacing w:val="-5"/>
          <w:sz w:val="24"/>
        </w:rPr>
        <w:t xml:space="preserve"> </w:t>
      </w:r>
      <w:r>
        <w:rPr>
          <w:color w:val="333333"/>
          <w:sz w:val="24"/>
        </w:rPr>
        <w:t>of</w:t>
      </w:r>
      <w:r>
        <w:rPr>
          <w:color w:val="333333"/>
          <w:spacing w:val="-5"/>
          <w:sz w:val="24"/>
        </w:rPr>
        <w:t xml:space="preserve"> </w:t>
      </w:r>
      <w:r>
        <w:rPr>
          <w:color w:val="333333"/>
          <w:sz w:val="24"/>
        </w:rPr>
        <w:t>Institutional</w:t>
      </w:r>
      <w:r>
        <w:rPr>
          <w:color w:val="333333"/>
          <w:spacing w:val="-4"/>
          <w:sz w:val="24"/>
        </w:rPr>
        <w:t xml:space="preserve"> </w:t>
      </w:r>
      <w:r>
        <w:rPr>
          <w:color w:val="333333"/>
          <w:sz w:val="24"/>
        </w:rPr>
        <w:t>Review</w:t>
      </w:r>
      <w:r>
        <w:rPr>
          <w:color w:val="333333"/>
          <w:spacing w:val="-3"/>
          <w:sz w:val="24"/>
        </w:rPr>
        <w:t xml:space="preserve"> </w:t>
      </w:r>
      <w:r>
        <w:rPr>
          <w:color w:val="333333"/>
          <w:sz w:val="24"/>
        </w:rPr>
        <w:t>Board</w:t>
      </w:r>
      <w:r>
        <w:rPr>
          <w:color w:val="333333"/>
          <w:spacing w:val="-2"/>
          <w:sz w:val="24"/>
        </w:rPr>
        <w:t xml:space="preserve"> </w:t>
      </w:r>
      <w:r>
        <w:rPr>
          <w:color w:val="333333"/>
          <w:sz w:val="24"/>
        </w:rPr>
        <w:t>(or</w:t>
      </w:r>
      <w:r>
        <w:rPr>
          <w:color w:val="333333"/>
          <w:spacing w:val="-4"/>
          <w:sz w:val="24"/>
        </w:rPr>
        <w:t xml:space="preserve"> </w:t>
      </w:r>
      <w:r>
        <w:rPr>
          <w:color w:val="333333"/>
          <w:sz w:val="24"/>
        </w:rPr>
        <w:t>equivalent)</w:t>
      </w:r>
      <w:r>
        <w:rPr>
          <w:color w:val="333333"/>
          <w:spacing w:val="-4"/>
          <w:sz w:val="24"/>
        </w:rPr>
        <w:t xml:space="preserve"> </w:t>
      </w:r>
      <w:r>
        <w:rPr>
          <w:color w:val="333333"/>
          <w:spacing w:val="-2"/>
          <w:sz w:val="24"/>
        </w:rPr>
        <w:t>application.</w:t>
      </w:r>
    </w:p>
    <w:p w14:paraId="7CD0FE0F" w14:textId="77777777" w:rsidR="002D4850" w:rsidRDefault="006F2700">
      <w:pPr>
        <w:pStyle w:val="ListParagraph"/>
        <w:numPr>
          <w:ilvl w:val="1"/>
          <w:numId w:val="2"/>
        </w:numPr>
        <w:tabs>
          <w:tab w:val="left" w:pos="860"/>
        </w:tabs>
        <w:spacing w:before="160" w:line="252" w:lineRule="auto"/>
        <w:ind w:right="1103"/>
        <w:jc w:val="both"/>
        <w:rPr>
          <w:sz w:val="24"/>
        </w:rPr>
      </w:pPr>
      <w:r>
        <w:rPr>
          <w:color w:val="333333"/>
          <w:sz w:val="24"/>
        </w:rPr>
        <w:t>An</w:t>
      </w:r>
      <w:r>
        <w:rPr>
          <w:color w:val="333333"/>
          <w:spacing w:val="-3"/>
          <w:sz w:val="24"/>
        </w:rPr>
        <w:t xml:space="preserve"> </w:t>
      </w:r>
      <w:r>
        <w:rPr>
          <w:color w:val="333333"/>
          <w:sz w:val="24"/>
        </w:rPr>
        <w:t>estimated</w:t>
      </w:r>
      <w:r>
        <w:rPr>
          <w:color w:val="333333"/>
          <w:spacing w:val="-4"/>
          <w:sz w:val="24"/>
        </w:rPr>
        <w:t xml:space="preserve"> </w:t>
      </w:r>
      <w:r>
        <w:rPr>
          <w:color w:val="333333"/>
          <w:sz w:val="24"/>
        </w:rPr>
        <w:t>budget</w:t>
      </w:r>
      <w:r>
        <w:rPr>
          <w:color w:val="333333"/>
          <w:spacing w:val="-2"/>
          <w:sz w:val="24"/>
        </w:rPr>
        <w:t xml:space="preserve"> </w:t>
      </w:r>
      <w:r>
        <w:rPr>
          <w:color w:val="333333"/>
          <w:sz w:val="24"/>
        </w:rPr>
        <w:t>and</w:t>
      </w:r>
      <w:r>
        <w:rPr>
          <w:color w:val="333333"/>
          <w:spacing w:val="-2"/>
          <w:sz w:val="24"/>
        </w:rPr>
        <w:t xml:space="preserve"> </w:t>
      </w:r>
      <w:r>
        <w:rPr>
          <w:color w:val="333333"/>
          <w:sz w:val="24"/>
        </w:rPr>
        <w:t>budget</w:t>
      </w:r>
      <w:r>
        <w:rPr>
          <w:color w:val="333333"/>
          <w:spacing w:val="-3"/>
          <w:sz w:val="24"/>
        </w:rPr>
        <w:t xml:space="preserve"> </w:t>
      </w:r>
      <w:r>
        <w:rPr>
          <w:color w:val="333333"/>
          <w:sz w:val="24"/>
        </w:rPr>
        <w:t>justifications</w:t>
      </w:r>
      <w:r>
        <w:rPr>
          <w:color w:val="333333"/>
          <w:spacing w:val="-3"/>
          <w:sz w:val="24"/>
        </w:rPr>
        <w:t xml:space="preserve"> </w:t>
      </w:r>
      <w:r>
        <w:rPr>
          <w:color w:val="333333"/>
          <w:sz w:val="24"/>
        </w:rPr>
        <w:t>for</w:t>
      </w:r>
      <w:r>
        <w:rPr>
          <w:color w:val="333333"/>
          <w:spacing w:val="-4"/>
          <w:sz w:val="24"/>
        </w:rPr>
        <w:t xml:space="preserve"> </w:t>
      </w:r>
      <w:r>
        <w:rPr>
          <w:color w:val="333333"/>
          <w:sz w:val="24"/>
        </w:rPr>
        <w:t>allocation</w:t>
      </w:r>
      <w:r>
        <w:rPr>
          <w:color w:val="333333"/>
          <w:spacing w:val="-4"/>
          <w:sz w:val="24"/>
        </w:rPr>
        <w:t xml:space="preserve"> </w:t>
      </w:r>
      <w:r>
        <w:rPr>
          <w:color w:val="333333"/>
          <w:sz w:val="24"/>
        </w:rPr>
        <w:t>of</w:t>
      </w:r>
      <w:r>
        <w:rPr>
          <w:color w:val="333333"/>
          <w:spacing w:val="-4"/>
          <w:sz w:val="24"/>
        </w:rPr>
        <w:t xml:space="preserve"> </w:t>
      </w:r>
      <w:r>
        <w:rPr>
          <w:color w:val="333333"/>
          <w:sz w:val="24"/>
        </w:rPr>
        <w:t>funds</w:t>
      </w:r>
      <w:r>
        <w:rPr>
          <w:color w:val="333333"/>
          <w:spacing w:val="-5"/>
          <w:sz w:val="24"/>
        </w:rPr>
        <w:t xml:space="preserve"> </w:t>
      </w:r>
      <w:r>
        <w:rPr>
          <w:color w:val="333333"/>
          <w:sz w:val="24"/>
        </w:rPr>
        <w:t>on</w:t>
      </w:r>
      <w:r>
        <w:rPr>
          <w:color w:val="333333"/>
          <w:spacing w:val="-4"/>
          <w:sz w:val="24"/>
        </w:rPr>
        <w:t xml:space="preserve"> </w:t>
      </w:r>
      <w:r>
        <w:rPr>
          <w:color w:val="333333"/>
          <w:sz w:val="24"/>
        </w:rPr>
        <w:t>research- related costs that cannot be covered by other means.</w:t>
      </w:r>
    </w:p>
    <w:p w14:paraId="78AF8B7E" w14:textId="77777777" w:rsidR="002D4850" w:rsidRDefault="006F2700">
      <w:pPr>
        <w:pStyle w:val="ListParagraph"/>
        <w:numPr>
          <w:ilvl w:val="2"/>
          <w:numId w:val="2"/>
        </w:numPr>
        <w:tabs>
          <w:tab w:val="left" w:pos="1819"/>
        </w:tabs>
        <w:spacing w:before="155"/>
        <w:ind w:left="1819" w:hanging="359"/>
        <w:rPr>
          <w:sz w:val="24"/>
        </w:rPr>
      </w:pPr>
      <w:r>
        <w:rPr>
          <w:color w:val="333333"/>
          <w:sz w:val="24"/>
        </w:rPr>
        <w:t>A</w:t>
      </w:r>
      <w:r>
        <w:rPr>
          <w:color w:val="333333"/>
          <w:spacing w:val="-1"/>
          <w:sz w:val="24"/>
        </w:rPr>
        <w:t xml:space="preserve"> </w:t>
      </w:r>
      <w:r>
        <w:rPr>
          <w:color w:val="333333"/>
          <w:sz w:val="24"/>
        </w:rPr>
        <w:t>curriculum vita</w:t>
      </w:r>
      <w:r>
        <w:rPr>
          <w:color w:val="333333"/>
          <w:spacing w:val="-1"/>
          <w:sz w:val="24"/>
        </w:rPr>
        <w:t xml:space="preserve"> </w:t>
      </w:r>
      <w:r>
        <w:rPr>
          <w:color w:val="333333"/>
          <w:sz w:val="24"/>
        </w:rPr>
        <w:t>of</w:t>
      </w:r>
      <w:r>
        <w:rPr>
          <w:color w:val="333333"/>
          <w:spacing w:val="-1"/>
          <w:sz w:val="24"/>
        </w:rPr>
        <w:t xml:space="preserve"> </w:t>
      </w:r>
      <w:r>
        <w:rPr>
          <w:color w:val="333333"/>
          <w:sz w:val="24"/>
        </w:rPr>
        <w:t>up</w:t>
      </w:r>
      <w:r>
        <w:rPr>
          <w:color w:val="333333"/>
          <w:spacing w:val="-2"/>
          <w:sz w:val="24"/>
        </w:rPr>
        <w:t xml:space="preserve"> </w:t>
      </w:r>
      <w:r>
        <w:rPr>
          <w:color w:val="333333"/>
          <w:sz w:val="24"/>
        </w:rPr>
        <w:t>to 2</w:t>
      </w:r>
      <w:r>
        <w:rPr>
          <w:color w:val="333333"/>
          <w:spacing w:val="-1"/>
          <w:sz w:val="24"/>
        </w:rPr>
        <w:t xml:space="preserve"> </w:t>
      </w:r>
      <w:r>
        <w:rPr>
          <w:color w:val="333333"/>
          <w:spacing w:val="-2"/>
          <w:sz w:val="24"/>
        </w:rPr>
        <w:t>pages.</w:t>
      </w:r>
    </w:p>
    <w:p w14:paraId="01875F55" w14:textId="058AD403" w:rsidR="002D4850" w:rsidRDefault="006F2700">
      <w:pPr>
        <w:pStyle w:val="ListParagraph"/>
        <w:numPr>
          <w:ilvl w:val="0"/>
          <w:numId w:val="2"/>
        </w:numPr>
        <w:tabs>
          <w:tab w:val="left" w:pos="498"/>
          <w:tab w:val="left" w:pos="500"/>
        </w:tabs>
        <w:spacing w:before="156" w:line="254" w:lineRule="auto"/>
        <w:ind w:right="1262"/>
        <w:rPr>
          <w:sz w:val="24"/>
        </w:rPr>
      </w:pPr>
      <w:r>
        <w:rPr>
          <w:color w:val="333333"/>
          <w:sz w:val="24"/>
        </w:rPr>
        <w:t>The</w:t>
      </w:r>
      <w:r>
        <w:rPr>
          <w:color w:val="333333"/>
          <w:spacing w:val="-2"/>
          <w:sz w:val="24"/>
        </w:rPr>
        <w:t xml:space="preserve"> </w:t>
      </w:r>
      <w:r>
        <w:rPr>
          <w:color w:val="333333"/>
          <w:sz w:val="24"/>
        </w:rPr>
        <w:t>graduate</w:t>
      </w:r>
      <w:r>
        <w:rPr>
          <w:color w:val="333333"/>
          <w:spacing w:val="-5"/>
          <w:sz w:val="24"/>
        </w:rPr>
        <w:t xml:space="preserve"> </w:t>
      </w:r>
      <w:r>
        <w:rPr>
          <w:color w:val="333333"/>
          <w:sz w:val="24"/>
        </w:rPr>
        <w:t>student</w:t>
      </w:r>
      <w:r>
        <w:rPr>
          <w:color w:val="333333"/>
          <w:spacing w:val="-4"/>
          <w:sz w:val="24"/>
        </w:rPr>
        <w:t xml:space="preserve"> </w:t>
      </w:r>
      <w:r w:rsidR="00F66149">
        <w:rPr>
          <w:color w:val="333333"/>
          <w:spacing w:val="-4"/>
          <w:sz w:val="24"/>
        </w:rPr>
        <w:t xml:space="preserve">and </w:t>
      </w:r>
      <w:r>
        <w:rPr>
          <w:color w:val="333333"/>
          <w:spacing w:val="-4"/>
          <w:sz w:val="24"/>
        </w:rPr>
        <w:t xml:space="preserve">lead </w:t>
      </w:r>
      <w:r>
        <w:rPr>
          <w:color w:val="333333"/>
          <w:sz w:val="24"/>
        </w:rPr>
        <w:t>advisor</w:t>
      </w:r>
      <w:r>
        <w:rPr>
          <w:color w:val="333333"/>
          <w:spacing w:val="-2"/>
          <w:sz w:val="24"/>
        </w:rPr>
        <w:t xml:space="preserve"> </w:t>
      </w:r>
      <w:r>
        <w:rPr>
          <w:color w:val="333333"/>
          <w:sz w:val="24"/>
        </w:rPr>
        <w:t>should be</w:t>
      </w:r>
      <w:r>
        <w:rPr>
          <w:color w:val="333333"/>
          <w:spacing w:val="-5"/>
          <w:sz w:val="24"/>
        </w:rPr>
        <w:t xml:space="preserve"> </w:t>
      </w:r>
      <w:r>
        <w:rPr>
          <w:color w:val="333333"/>
          <w:sz w:val="24"/>
        </w:rPr>
        <w:t>a</w:t>
      </w:r>
      <w:r>
        <w:rPr>
          <w:color w:val="333333"/>
          <w:spacing w:val="-3"/>
          <w:sz w:val="24"/>
        </w:rPr>
        <w:t xml:space="preserve"> </w:t>
      </w:r>
      <w:r>
        <w:rPr>
          <w:color w:val="333333"/>
          <w:sz w:val="24"/>
        </w:rPr>
        <w:t>member</w:t>
      </w:r>
      <w:r>
        <w:rPr>
          <w:color w:val="333333"/>
          <w:spacing w:val="-2"/>
          <w:sz w:val="24"/>
        </w:rPr>
        <w:t xml:space="preserve"> </w:t>
      </w:r>
      <w:r>
        <w:rPr>
          <w:color w:val="333333"/>
          <w:sz w:val="24"/>
        </w:rPr>
        <w:t>of</w:t>
      </w:r>
      <w:r>
        <w:rPr>
          <w:color w:val="333333"/>
          <w:spacing w:val="-3"/>
          <w:sz w:val="24"/>
        </w:rPr>
        <w:t xml:space="preserve"> </w:t>
      </w:r>
      <w:r>
        <w:rPr>
          <w:color w:val="333333"/>
          <w:sz w:val="24"/>
        </w:rPr>
        <w:t>I-MDRC</w:t>
      </w:r>
      <w:r>
        <w:rPr>
          <w:color w:val="333333"/>
          <w:spacing w:val="-4"/>
          <w:sz w:val="24"/>
        </w:rPr>
        <w:t xml:space="preserve"> </w:t>
      </w:r>
      <w:r>
        <w:rPr>
          <w:color w:val="333333"/>
          <w:sz w:val="24"/>
        </w:rPr>
        <w:t>and</w:t>
      </w:r>
      <w:r>
        <w:rPr>
          <w:color w:val="333333"/>
          <w:spacing w:val="-2"/>
          <w:sz w:val="24"/>
        </w:rPr>
        <w:t xml:space="preserve"> </w:t>
      </w:r>
      <w:r>
        <w:rPr>
          <w:color w:val="333333"/>
          <w:sz w:val="24"/>
        </w:rPr>
        <w:t>should send</w:t>
      </w:r>
      <w:r>
        <w:rPr>
          <w:color w:val="333333"/>
          <w:spacing w:val="-3"/>
          <w:sz w:val="24"/>
        </w:rPr>
        <w:t xml:space="preserve"> </w:t>
      </w:r>
      <w:r>
        <w:rPr>
          <w:color w:val="333333"/>
          <w:sz w:val="24"/>
        </w:rPr>
        <w:t xml:space="preserve">the following documents to the </w:t>
      </w:r>
      <w:r w:rsidR="00516E69">
        <w:rPr>
          <w:color w:val="333333"/>
          <w:sz w:val="24"/>
        </w:rPr>
        <w:t xml:space="preserve">I-MDRC Secretary </w:t>
      </w:r>
      <w:r>
        <w:rPr>
          <w:color w:val="333333"/>
          <w:sz w:val="24"/>
        </w:rPr>
        <w:t>(</w:t>
      </w:r>
      <w:hyperlink r:id="rId7" w:history="1">
        <w:r w:rsidR="00516E69" w:rsidRPr="00C41FCE">
          <w:rPr>
            <w:rStyle w:val="Hyperlink"/>
            <w:sz w:val="24"/>
          </w:rPr>
          <w:t>imdrcsecretary@gmail.com</w:t>
        </w:r>
      </w:hyperlink>
      <w:r>
        <w:rPr>
          <w:color w:val="333333"/>
          <w:sz w:val="24"/>
        </w:rPr>
        <w:t>):</w:t>
      </w:r>
    </w:p>
    <w:p w14:paraId="4160EB6A" w14:textId="77777777" w:rsidR="002D4850" w:rsidRDefault="006F2700">
      <w:pPr>
        <w:pStyle w:val="ListParagraph"/>
        <w:numPr>
          <w:ilvl w:val="0"/>
          <w:numId w:val="1"/>
        </w:numPr>
        <w:tabs>
          <w:tab w:val="left" w:pos="1820"/>
        </w:tabs>
        <w:spacing w:line="249" w:lineRule="auto"/>
        <w:ind w:right="1128"/>
        <w:rPr>
          <w:sz w:val="24"/>
        </w:rPr>
      </w:pPr>
      <w:r>
        <w:rPr>
          <w:color w:val="333333"/>
          <w:sz w:val="24"/>
        </w:rPr>
        <w:t>A</w:t>
      </w:r>
      <w:r>
        <w:rPr>
          <w:color w:val="333333"/>
          <w:spacing w:val="-4"/>
          <w:sz w:val="24"/>
        </w:rPr>
        <w:t xml:space="preserve"> </w:t>
      </w:r>
      <w:r>
        <w:rPr>
          <w:color w:val="333333"/>
          <w:sz w:val="24"/>
        </w:rPr>
        <w:t>recommendation</w:t>
      </w:r>
      <w:r>
        <w:rPr>
          <w:color w:val="333333"/>
          <w:spacing w:val="-3"/>
          <w:sz w:val="24"/>
        </w:rPr>
        <w:t xml:space="preserve"> </w:t>
      </w:r>
      <w:r>
        <w:rPr>
          <w:color w:val="333333"/>
          <w:sz w:val="24"/>
        </w:rPr>
        <w:t>letter</w:t>
      </w:r>
      <w:r>
        <w:rPr>
          <w:color w:val="333333"/>
          <w:spacing w:val="-4"/>
          <w:sz w:val="24"/>
        </w:rPr>
        <w:t xml:space="preserve"> </w:t>
      </w:r>
      <w:r>
        <w:rPr>
          <w:color w:val="333333"/>
          <w:sz w:val="24"/>
        </w:rPr>
        <w:t>indicating</w:t>
      </w:r>
      <w:r>
        <w:rPr>
          <w:color w:val="333333"/>
          <w:spacing w:val="-6"/>
          <w:sz w:val="24"/>
        </w:rPr>
        <w:t xml:space="preserve"> </w:t>
      </w:r>
      <w:r>
        <w:rPr>
          <w:color w:val="333333"/>
          <w:sz w:val="24"/>
        </w:rPr>
        <w:t>why</w:t>
      </w:r>
      <w:r>
        <w:rPr>
          <w:color w:val="333333"/>
          <w:spacing w:val="-4"/>
          <w:sz w:val="24"/>
        </w:rPr>
        <w:t xml:space="preserve"> </w:t>
      </w:r>
      <w:r>
        <w:rPr>
          <w:color w:val="333333"/>
          <w:sz w:val="24"/>
        </w:rPr>
        <w:t>the</w:t>
      </w:r>
      <w:r>
        <w:rPr>
          <w:color w:val="333333"/>
          <w:spacing w:val="-3"/>
          <w:sz w:val="24"/>
        </w:rPr>
        <w:t xml:space="preserve"> </w:t>
      </w:r>
      <w:r>
        <w:rPr>
          <w:color w:val="333333"/>
          <w:sz w:val="24"/>
        </w:rPr>
        <w:t>student’s</w:t>
      </w:r>
      <w:r>
        <w:rPr>
          <w:color w:val="333333"/>
          <w:spacing w:val="-6"/>
          <w:sz w:val="24"/>
        </w:rPr>
        <w:t xml:space="preserve"> </w:t>
      </w:r>
      <w:r>
        <w:rPr>
          <w:color w:val="333333"/>
          <w:sz w:val="24"/>
        </w:rPr>
        <w:t>research</w:t>
      </w:r>
      <w:r>
        <w:rPr>
          <w:color w:val="333333"/>
          <w:spacing w:val="-5"/>
          <w:sz w:val="24"/>
        </w:rPr>
        <w:t xml:space="preserve"> </w:t>
      </w:r>
      <w:r>
        <w:rPr>
          <w:color w:val="333333"/>
          <w:sz w:val="24"/>
        </w:rPr>
        <w:t>is</w:t>
      </w:r>
      <w:r>
        <w:rPr>
          <w:color w:val="333333"/>
          <w:spacing w:val="-6"/>
          <w:sz w:val="24"/>
        </w:rPr>
        <w:t xml:space="preserve"> </w:t>
      </w:r>
      <w:r>
        <w:rPr>
          <w:color w:val="333333"/>
          <w:sz w:val="24"/>
        </w:rPr>
        <w:t xml:space="preserve">worthy of the grant and the student’s ability to carry out the role of principal </w:t>
      </w:r>
      <w:r>
        <w:rPr>
          <w:color w:val="333333"/>
          <w:spacing w:val="-2"/>
          <w:sz w:val="24"/>
        </w:rPr>
        <w:t>investigator.</w:t>
      </w:r>
    </w:p>
    <w:p w14:paraId="3E340971" w14:textId="06570225" w:rsidR="002D4850" w:rsidRDefault="006F2700">
      <w:pPr>
        <w:pStyle w:val="ListParagraph"/>
        <w:numPr>
          <w:ilvl w:val="0"/>
          <w:numId w:val="1"/>
        </w:numPr>
        <w:tabs>
          <w:tab w:val="left" w:pos="1820"/>
        </w:tabs>
        <w:spacing w:before="159" w:line="249" w:lineRule="auto"/>
        <w:ind w:right="1109"/>
        <w:jc w:val="both"/>
        <w:rPr>
          <w:sz w:val="24"/>
        </w:rPr>
      </w:pPr>
      <w:r>
        <w:rPr>
          <w:color w:val="333333"/>
          <w:sz w:val="24"/>
        </w:rPr>
        <w:t>A</w:t>
      </w:r>
      <w:r>
        <w:rPr>
          <w:color w:val="333333"/>
          <w:spacing w:val="-3"/>
          <w:sz w:val="24"/>
        </w:rPr>
        <w:t xml:space="preserve"> </w:t>
      </w:r>
      <w:r>
        <w:rPr>
          <w:color w:val="333333"/>
          <w:sz w:val="24"/>
        </w:rPr>
        <w:t>statement</w:t>
      </w:r>
      <w:r>
        <w:rPr>
          <w:color w:val="333333"/>
          <w:spacing w:val="-4"/>
          <w:sz w:val="24"/>
        </w:rPr>
        <w:t xml:space="preserve"> </w:t>
      </w:r>
      <w:r>
        <w:rPr>
          <w:color w:val="333333"/>
          <w:sz w:val="24"/>
        </w:rPr>
        <w:t>that</w:t>
      </w:r>
      <w:r>
        <w:rPr>
          <w:color w:val="333333"/>
          <w:spacing w:val="-4"/>
          <w:sz w:val="24"/>
        </w:rPr>
        <w:t xml:space="preserve"> </w:t>
      </w:r>
      <w:r>
        <w:rPr>
          <w:color w:val="333333"/>
          <w:sz w:val="24"/>
        </w:rPr>
        <w:t>the</w:t>
      </w:r>
      <w:r>
        <w:rPr>
          <w:color w:val="333333"/>
          <w:spacing w:val="-2"/>
          <w:sz w:val="24"/>
        </w:rPr>
        <w:t xml:space="preserve"> </w:t>
      </w:r>
      <w:r>
        <w:rPr>
          <w:color w:val="333333"/>
          <w:sz w:val="24"/>
        </w:rPr>
        <w:t>budget</w:t>
      </w:r>
      <w:r>
        <w:rPr>
          <w:color w:val="333333"/>
          <w:spacing w:val="-4"/>
          <w:sz w:val="24"/>
        </w:rPr>
        <w:t xml:space="preserve"> </w:t>
      </w:r>
      <w:r>
        <w:rPr>
          <w:color w:val="333333"/>
          <w:sz w:val="24"/>
        </w:rPr>
        <w:t>has</w:t>
      </w:r>
      <w:r>
        <w:rPr>
          <w:color w:val="333333"/>
          <w:spacing w:val="-5"/>
          <w:sz w:val="24"/>
        </w:rPr>
        <w:t xml:space="preserve"> </w:t>
      </w:r>
      <w:r>
        <w:rPr>
          <w:color w:val="333333"/>
          <w:sz w:val="24"/>
        </w:rPr>
        <w:t>been</w:t>
      </w:r>
      <w:r>
        <w:rPr>
          <w:color w:val="333333"/>
          <w:spacing w:val="-2"/>
          <w:sz w:val="24"/>
        </w:rPr>
        <w:t xml:space="preserve"> </w:t>
      </w:r>
      <w:r>
        <w:rPr>
          <w:color w:val="333333"/>
          <w:sz w:val="24"/>
        </w:rPr>
        <w:t>evaluated</w:t>
      </w:r>
      <w:r>
        <w:rPr>
          <w:color w:val="333333"/>
          <w:spacing w:val="-3"/>
          <w:sz w:val="24"/>
        </w:rPr>
        <w:t xml:space="preserve"> </w:t>
      </w:r>
      <w:r>
        <w:rPr>
          <w:color w:val="333333"/>
          <w:sz w:val="24"/>
        </w:rPr>
        <w:t>and</w:t>
      </w:r>
      <w:r>
        <w:rPr>
          <w:color w:val="333333"/>
          <w:spacing w:val="-2"/>
          <w:sz w:val="24"/>
        </w:rPr>
        <w:t xml:space="preserve"> </w:t>
      </w:r>
      <w:r>
        <w:rPr>
          <w:color w:val="333333"/>
          <w:sz w:val="24"/>
        </w:rPr>
        <w:t>approved,</w:t>
      </w:r>
      <w:r>
        <w:rPr>
          <w:color w:val="333333"/>
          <w:spacing w:val="-5"/>
          <w:sz w:val="24"/>
        </w:rPr>
        <w:t xml:space="preserve"> </w:t>
      </w:r>
      <w:r>
        <w:rPr>
          <w:color w:val="333333"/>
          <w:sz w:val="24"/>
        </w:rPr>
        <w:t>and</w:t>
      </w:r>
      <w:r>
        <w:rPr>
          <w:color w:val="333333"/>
          <w:spacing w:val="-4"/>
          <w:sz w:val="24"/>
        </w:rPr>
        <w:t xml:space="preserve"> </w:t>
      </w:r>
      <w:r>
        <w:rPr>
          <w:color w:val="333333"/>
          <w:sz w:val="24"/>
        </w:rPr>
        <w:t>that the home</w:t>
      </w:r>
      <w:r>
        <w:rPr>
          <w:color w:val="333333"/>
          <w:spacing w:val="-1"/>
          <w:sz w:val="24"/>
        </w:rPr>
        <w:t xml:space="preserve"> </w:t>
      </w:r>
      <w:r>
        <w:rPr>
          <w:color w:val="333333"/>
          <w:sz w:val="24"/>
        </w:rPr>
        <w:t>department or</w:t>
      </w:r>
      <w:r>
        <w:rPr>
          <w:color w:val="333333"/>
          <w:spacing w:val="-1"/>
          <w:sz w:val="24"/>
        </w:rPr>
        <w:t xml:space="preserve"> </w:t>
      </w:r>
      <w:r>
        <w:rPr>
          <w:color w:val="333333"/>
          <w:sz w:val="24"/>
        </w:rPr>
        <w:t>institution is</w:t>
      </w:r>
      <w:r>
        <w:rPr>
          <w:color w:val="333333"/>
          <w:spacing w:val="-2"/>
          <w:sz w:val="24"/>
        </w:rPr>
        <w:t xml:space="preserve"> </w:t>
      </w:r>
      <w:r>
        <w:rPr>
          <w:color w:val="333333"/>
          <w:sz w:val="24"/>
        </w:rPr>
        <w:t>willing to manage the</w:t>
      </w:r>
      <w:r>
        <w:rPr>
          <w:color w:val="333333"/>
          <w:spacing w:val="-1"/>
          <w:sz w:val="24"/>
        </w:rPr>
        <w:t xml:space="preserve"> </w:t>
      </w:r>
      <w:r>
        <w:rPr>
          <w:color w:val="333333"/>
          <w:sz w:val="24"/>
        </w:rPr>
        <w:t>funds</w:t>
      </w:r>
      <w:r>
        <w:rPr>
          <w:color w:val="333333"/>
          <w:spacing w:val="-2"/>
          <w:sz w:val="24"/>
        </w:rPr>
        <w:t xml:space="preserve"> </w:t>
      </w:r>
      <w:r>
        <w:rPr>
          <w:color w:val="333333"/>
          <w:sz w:val="24"/>
        </w:rPr>
        <w:t>for</w:t>
      </w:r>
      <w:r>
        <w:rPr>
          <w:color w:val="333333"/>
          <w:spacing w:val="-1"/>
          <w:sz w:val="24"/>
        </w:rPr>
        <w:t xml:space="preserve"> </w:t>
      </w:r>
      <w:r>
        <w:rPr>
          <w:color w:val="333333"/>
          <w:sz w:val="24"/>
        </w:rPr>
        <w:t>the amount that I-MDRC awards to the student.</w:t>
      </w:r>
    </w:p>
    <w:p w14:paraId="6D5B0160" w14:textId="77777777" w:rsidR="002D4850" w:rsidRDefault="006F2700">
      <w:pPr>
        <w:pStyle w:val="BodyText"/>
        <w:spacing w:before="157" w:line="254" w:lineRule="auto"/>
        <w:ind w:right="152"/>
      </w:pPr>
      <w:r>
        <w:rPr>
          <w:color w:val="333333"/>
          <w:u w:val="single" w:color="333333"/>
        </w:rPr>
        <w:t>Other</w:t>
      </w:r>
      <w:r>
        <w:rPr>
          <w:color w:val="333333"/>
          <w:spacing w:val="-2"/>
          <w:u w:val="single" w:color="333333"/>
        </w:rPr>
        <w:t xml:space="preserve"> </w:t>
      </w:r>
      <w:r>
        <w:rPr>
          <w:color w:val="333333"/>
          <w:u w:val="single" w:color="333333"/>
        </w:rPr>
        <w:t>Clarification</w:t>
      </w:r>
      <w:r w:rsidRPr="00F66149">
        <w:rPr>
          <w:color w:val="333333"/>
          <w:u w:val="single"/>
        </w:rPr>
        <w:t>s</w:t>
      </w:r>
      <w:r>
        <w:rPr>
          <w:color w:val="333333"/>
        </w:rPr>
        <w:t>:</w:t>
      </w:r>
      <w:r>
        <w:rPr>
          <w:color w:val="333333"/>
          <w:spacing w:val="-3"/>
        </w:rPr>
        <w:t xml:space="preserve"> </w:t>
      </w:r>
      <w:r>
        <w:rPr>
          <w:color w:val="333333"/>
        </w:rPr>
        <w:t>Students</w:t>
      </w:r>
      <w:r>
        <w:rPr>
          <w:color w:val="333333"/>
          <w:spacing w:val="-3"/>
        </w:rPr>
        <w:t xml:space="preserve"> </w:t>
      </w:r>
      <w:r>
        <w:rPr>
          <w:color w:val="333333"/>
        </w:rPr>
        <w:t>may</w:t>
      </w:r>
      <w:r>
        <w:rPr>
          <w:color w:val="333333"/>
          <w:spacing w:val="-1"/>
        </w:rPr>
        <w:t xml:space="preserve"> </w:t>
      </w:r>
      <w:r>
        <w:rPr>
          <w:color w:val="333333"/>
        </w:rPr>
        <w:t>be awarded</w:t>
      </w:r>
      <w:r>
        <w:rPr>
          <w:color w:val="333333"/>
          <w:spacing w:val="-2"/>
        </w:rPr>
        <w:t xml:space="preserve"> </w:t>
      </w:r>
      <w:r>
        <w:rPr>
          <w:color w:val="333333"/>
        </w:rPr>
        <w:t>the grant only</w:t>
      </w:r>
      <w:r>
        <w:rPr>
          <w:color w:val="333333"/>
          <w:spacing w:val="-1"/>
        </w:rPr>
        <w:t xml:space="preserve"> </w:t>
      </w:r>
      <w:r>
        <w:rPr>
          <w:color w:val="333333"/>
        </w:rPr>
        <w:t>once.</w:t>
      </w:r>
      <w:r>
        <w:rPr>
          <w:color w:val="333333"/>
          <w:spacing w:val="-1"/>
        </w:rPr>
        <w:t xml:space="preserve"> </w:t>
      </w:r>
      <w:r>
        <w:rPr>
          <w:color w:val="333333"/>
        </w:rPr>
        <w:t>The I-MDRC</w:t>
      </w:r>
      <w:r>
        <w:rPr>
          <w:color w:val="333333"/>
          <w:spacing w:val="-1"/>
        </w:rPr>
        <w:t xml:space="preserve"> </w:t>
      </w:r>
      <w:r>
        <w:rPr>
          <w:color w:val="333333"/>
        </w:rPr>
        <w:t>website</w:t>
      </w:r>
      <w:r>
        <w:rPr>
          <w:color w:val="333333"/>
          <w:spacing w:val="-2"/>
        </w:rPr>
        <w:t xml:space="preserve"> </w:t>
      </w:r>
      <w:r>
        <w:rPr>
          <w:color w:val="333333"/>
        </w:rPr>
        <w:t>will include</w:t>
      </w:r>
      <w:r>
        <w:rPr>
          <w:color w:val="333333"/>
          <w:spacing w:val="3"/>
        </w:rPr>
        <w:t xml:space="preserve"> </w:t>
      </w:r>
      <w:r>
        <w:rPr>
          <w:color w:val="333333"/>
        </w:rPr>
        <w:t>a</w:t>
      </w:r>
      <w:r>
        <w:rPr>
          <w:color w:val="333333"/>
          <w:spacing w:val="4"/>
        </w:rPr>
        <w:t xml:space="preserve"> </w:t>
      </w:r>
      <w:r>
        <w:rPr>
          <w:color w:val="333333"/>
        </w:rPr>
        <w:t>listing</w:t>
      </w:r>
      <w:r>
        <w:rPr>
          <w:color w:val="333333"/>
          <w:spacing w:val="4"/>
        </w:rPr>
        <w:t xml:space="preserve"> </w:t>
      </w:r>
      <w:r>
        <w:rPr>
          <w:color w:val="333333"/>
        </w:rPr>
        <w:t>of</w:t>
      </w:r>
      <w:r>
        <w:rPr>
          <w:color w:val="333333"/>
          <w:spacing w:val="4"/>
        </w:rPr>
        <w:t xml:space="preserve"> </w:t>
      </w:r>
      <w:r>
        <w:rPr>
          <w:color w:val="333333"/>
        </w:rPr>
        <w:t>grant</w:t>
      </w:r>
      <w:r>
        <w:rPr>
          <w:color w:val="333333"/>
          <w:spacing w:val="4"/>
        </w:rPr>
        <w:t xml:space="preserve"> </w:t>
      </w:r>
      <w:r>
        <w:rPr>
          <w:color w:val="333333"/>
        </w:rPr>
        <w:t>awardees.</w:t>
      </w:r>
      <w:r>
        <w:rPr>
          <w:color w:val="333333"/>
          <w:spacing w:val="4"/>
        </w:rPr>
        <w:t xml:space="preserve"> </w:t>
      </w:r>
      <w:r>
        <w:rPr>
          <w:color w:val="333333"/>
        </w:rPr>
        <w:t>Information</w:t>
      </w:r>
      <w:r>
        <w:rPr>
          <w:color w:val="333333"/>
          <w:spacing w:val="4"/>
        </w:rPr>
        <w:t xml:space="preserve"> </w:t>
      </w:r>
      <w:r>
        <w:rPr>
          <w:color w:val="333333"/>
        </w:rPr>
        <w:t>about</w:t>
      </w:r>
      <w:r>
        <w:rPr>
          <w:color w:val="333333"/>
          <w:spacing w:val="3"/>
        </w:rPr>
        <w:t xml:space="preserve"> </w:t>
      </w:r>
      <w:r>
        <w:rPr>
          <w:color w:val="333333"/>
        </w:rPr>
        <w:t>the</w:t>
      </w:r>
      <w:r>
        <w:rPr>
          <w:color w:val="333333"/>
          <w:spacing w:val="4"/>
        </w:rPr>
        <w:t xml:space="preserve"> </w:t>
      </w:r>
      <w:r>
        <w:rPr>
          <w:color w:val="333333"/>
        </w:rPr>
        <w:t>grant</w:t>
      </w:r>
      <w:r>
        <w:rPr>
          <w:color w:val="333333"/>
          <w:spacing w:val="4"/>
        </w:rPr>
        <w:t xml:space="preserve"> </w:t>
      </w:r>
      <w:r>
        <w:rPr>
          <w:color w:val="333333"/>
        </w:rPr>
        <w:t>will</w:t>
      </w:r>
      <w:r>
        <w:rPr>
          <w:color w:val="333333"/>
          <w:spacing w:val="4"/>
        </w:rPr>
        <w:t xml:space="preserve"> </w:t>
      </w:r>
      <w:r>
        <w:rPr>
          <w:color w:val="333333"/>
        </w:rPr>
        <w:t>appear</w:t>
      </w:r>
      <w:r>
        <w:rPr>
          <w:color w:val="333333"/>
          <w:spacing w:val="4"/>
        </w:rPr>
        <w:t xml:space="preserve"> </w:t>
      </w:r>
      <w:r>
        <w:rPr>
          <w:color w:val="333333"/>
        </w:rPr>
        <w:t>in</w:t>
      </w:r>
      <w:r>
        <w:rPr>
          <w:color w:val="333333"/>
          <w:spacing w:val="4"/>
        </w:rPr>
        <w:t xml:space="preserve"> </w:t>
      </w:r>
      <w:r>
        <w:rPr>
          <w:color w:val="333333"/>
        </w:rPr>
        <w:t>the</w:t>
      </w:r>
      <w:r>
        <w:rPr>
          <w:color w:val="333333"/>
          <w:spacing w:val="4"/>
        </w:rPr>
        <w:t xml:space="preserve"> </w:t>
      </w:r>
      <w:r>
        <w:rPr>
          <w:color w:val="333333"/>
          <w:spacing w:val="-2"/>
        </w:rPr>
        <w:t>Newsletter.</w:t>
      </w:r>
    </w:p>
    <w:p w14:paraId="5750AB19" w14:textId="38B3CC40" w:rsidR="002D4850" w:rsidRDefault="002D4850">
      <w:pPr>
        <w:pStyle w:val="BodyText"/>
        <w:spacing w:line="254" w:lineRule="auto"/>
        <w:ind w:right="614"/>
      </w:pPr>
    </w:p>
    <w:sectPr w:rsidR="002D4850">
      <w:pgSz w:w="12240" w:h="15840"/>
      <w:pgMar w:top="1380" w:right="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C1DC1"/>
    <w:multiLevelType w:val="hybridMultilevel"/>
    <w:tmpl w:val="45645FBC"/>
    <w:lvl w:ilvl="0" w:tplc="13C26282">
      <w:start w:val="1"/>
      <w:numFmt w:val="decimal"/>
      <w:lvlText w:val="%1."/>
      <w:lvlJc w:val="left"/>
      <w:pPr>
        <w:ind w:left="500" w:hanging="379"/>
        <w:jc w:val="left"/>
      </w:pPr>
      <w:rPr>
        <w:rFonts w:ascii="Arial" w:eastAsia="Arial" w:hAnsi="Arial" w:cs="Arial" w:hint="default"/>
        <w:b w:val="0"/>
        <w:bCs w:val="0"/>
        <w:i w:val="0"/>
        <w:iCs w:val="0"/>
        <w:color w:val="333333"/>
        <w:spacing w:val="0"/>
        <w:w w:val="100"/>
        <w:sz w:val="24"/>
        <w:szCs w:val="24"/>
        <w:lang w:val="en-US" w:eastAsia="en-US" w:bidi="ar-SA"/>
      </w:rPr>
    </w:lvl>
    <w:lvl w:ilvl="1" w:tplc="91341996">
      <w:numFmt w:val="bullet"/>
      <w:lvlText w:val=""/>
      <w:lvlJc w:val="left"/>
      <w:pPr>
        <w:ind w:left="860" w:hanging="360"/>
      </w:pPr>
      <w:rPr>
        <w:rFonts w:ascii="Symbol" w:eastAsia="Symbol" w:hAnsi="Symbol" w:cs="Symbol" w:hint="default"/>
        <w:b w:val="0"/>
        <w:bCs w:val="0"/>
        <w:i w:val="0"/>
        <w:iCs w:val="0"/>
        <w:color w:val="333333"/>
        <w:spacing w:val="0"/>
        <w:w w:val="100"/>
        <w:sz w:val="24"/>
        <w:szCs w:val="24"/>
        <w:lang w:val="en-US" w:eastAsia="en-US" w:bidi="ar-SA"/>
      </w:rPr>
    </w:lvl>
    <w:lvl w:ilvl="2" w:tplc="D05CCFD0">
      <w:numFmt w:val="bullet"/>
      <w:lvlText w:val="o"/>
      <w:lvlJc w:val="left"/>
      <w:pPr>
        <w:ind w:left="1820" w:hanging="361"/>
      </w:pPr>
      <w:rPr>
        <w:rFonts w:ascii="Courier New" w:eastAsia="Courier New" w:hAnsi="Courier New" w:cs="Courier New" w:hint="default"/>
        <w:b w:val="0"/>
        <w:bCs w:val="0"/>
        <w:i w:val="0"/>
        <w:iCs w:val="0"/>
        <w:color w:val="333333"/>
        <w:spacing w:val="0"/>
        <w:w w:val="99"/>
        <w:sz w:val="20"/>
        <w:szCs w:val="20"/>
        <w:lang w:val="en-US" w:eastAsia="en-US" w:bidi="ar-SA"/>
      </w:rPr>
    </w:lvl>
    <w:lvl w:ilvl="3" w:tplc="1A885710">
      <w:numFmt w:val="bullet"/>
      <w:lvlText w:val="•"/>
      <w:lvlJc w:val="left"/>
      <w:pPr>
        <w:ind w:left="2915" w:hanging="361"/>
      </w:pPr>
      <w:rPr>
        <w:rFonts w:hint="default"/>
        <w:lang w:val="en-US" w:eastAsia="en-US" w:bidi="ar-SA"/>
      </w:rPr>
    </w:lvl>
    <w:lvl w:ilvl="4" w:tplc="6BBA3570">
      <w:numFmt w:val="bullet"/>
      <w:lvlText w:val="•"/>
      <w:lvlJc w:val="left"/>
      <w:pPr>
        <w:ind w:left="4010" w:hanging="361"/>
      </w:pPr>
      <w:rPr>
        <w:rFonts w:hint="default"/>
        <w:lang w:val="en-US" w:eastAsia="en-US" w:bidi="ar-SA"/>
      </w:rPr>
    </w:lvl>
    <w:lvl w:ilvl="5" w:tplc="86F258CE">
      <w:numFmt w:val="bullet"/>
      <w:lvlText w:val="•"/>
      <w:lvlJc w:val="left"/>
      <w:pPr>
        <w:ind w:left="5105" w:hanging="361"/>
      </w:pPr>
      <w:rPr>
        <w:rFonts w:hint="default"/>
        <w:lang w:val="en-US" w:eastAsia="en-US" w:bidi="ar-SA"/>
      </w:rPr>
    </w:lvl>
    <w:lvl w:ilvl="6" w:tplc="2B9ECBE8">
      <w:numFmt w:val="bullet"/>
      <w:lvlText w:val="•"/>
      <w:lvlJc w:val="left"/>
      <w:pPr>
        <w:ind w:left="6200" w:hanging="361"/>
      </w:pPr>
      <w:rPr>
        <w:rFonts w:hint="default"/>
        <w:lang w:val="en-US" w:eastAsia="en-US" w:bidi="ar-SA"/>
      </w:rPr>
    </w:lvl>
    <w:lvl w:ilvl="7" w:tplc="0468476A">
      <w:numFmt w:val="bullet"/>
      <w:lvlText w:val="•"/>
      <w:lvlJc w:val="left"/>
      <w:pPr>
        <w:ind w:left="7295" w:hanging="361"/>
      </w:pPr>
      <w:rPr>
        <w:rFonts w:hint="default"/>
        <w:lang w:val="en-US" w:eastAsia="en-US" w:bidi="ar-SA"/>
      </w:rPr>
    </w:lvl>
    <w:lvl w:ilvl="8" w:tplc="06EE282C">
      <w:numFmt w:val="bullet"/>
      <w:lvlText w:val="•"/>
      <w:lvlJc w:val="left"/>
      <w:pPr>
        <w:ind w:left="8390" w:hanging="361"/>
      </w:pPr>
      <w:rPr>
        <w:rFonts w:hint="default"/>
        <w:lang w:val="en-US" w:eastAsia="en-US" w:bidi="ar-SA"/>
      </w:rPr>
    </w:lvl>
  </w:abstractNum>
  <w:abstractNum w:abstractNumId="1" w15:restartNumberingAfterBreak="0">
    <w:nsid w:val="5C0D1868"/>
    <w:multiLevelType w:val="hybridMultilevel"/>
    <w:tmpl w:val="F52673B4"/>
    <w:lvl w:ilvl="0" w:tplc="3B220CF2">
      <w:start w:val="1"/>
      <w:numFmt w:val="decimal"/>
      <w:lvlText w:val="%1."/>
      <w:lvlJc w:val="left"/>
      <w:pPr>
        <w:ind w:left="860" w:hanging="379"/>
        <w:jc w:val="left"/>
      </w:pPr>
      <w:rPr>
        <w:rFonts w:ascii="Arial" w:eastAsia="Arial" w:hAnsi="Arial" w:cs="Arial" w:hint="default"/>
        <w:b w:val="0"/>
        <w:bCs w:val="0"/>
        <w:i w:val="0"/>
        <w:iCs w:val="0"/>
        <w:color w:val="333333"/>
        <w:spacing w:val="0"/>
        <w:w w:val="100"/>
        <w:sz w:val="24"/>
        <w:szCs w:val="24"/>
        <w:lang w:val="en-US" w:eastAsia="en-US" w:bidi="ar-SA"/>
      </w:rPr>
    </w:lvl>
    <w:lvl w:ilvl="1" w:tplc="0E0070A0">
      <w:numFmt w:val="bullet"/>
      <w:lvlText w:val="•"/>
      <w:lvlJc w:val="left"/>
      <w:pPr>
        <w:ind w:left="1832" w:hanging="379"/>
      </w:pPr>
      <w:rPr>
        <w:rFonts w:hint="default"/>
        <w:lang w:val="en-US" w:eastAsia="en-US" w:bidi="ar-SA"/>
      </w:rPr>
    </w:lvl>
    <w:lvl w:ilvl="2" w:tplc="0B18F3D2">
      <w:numFmt w:val="bullet"/>
      <w:lvlText w:val="•"/>
      <w:lvlJc w:val="left"/>
      <w:pPr>
        <w:ind w:left="2804" w:hanging="379"/>
      </w:pPr>
      <w:rPr>
        <w:rFonts w:hint="default"/>
        <w:lang w:val="en-US" w:eastAsia="en-US" w:bidi="ar-SA"/>
      </w:rPr>
    </w:lvl>
    <w:lvl w:ilvl="3" w:tplc="531CD36A">
      <w:numFmt w:val="bullet"/>
      <w:lvlText w:val="•"/>
      <w:lvlJc w:val="left"/>
      <w:pPr>
        <w:ind w:left="3776" w:hanging="379"/>
      </w:pPr>
      <w:rPr>
        <w:rFonts w:hint="default"/>
        <w:lang w:val="en-US" w:eastAsia="en-US" w:bidi="ar-SA"/>
      </w:rPr>
    </w:lvl>
    <w:lvl w:ilvl="4" w:tplc="48F66CB6">
      <w:numFmt w:val="bullet"/>
      <w:lvlText w:val="•"/>
      <w:lvlJc w:val="left"/>
      <w:pPr>
        <w:ind w:left="4748" w:hanging="379"/>
      </w:pPr>
      <w:rPr>
        <w:rFonts w:hint="default"/>
        <w:lang w:val="en-US" w:eastAsia="en-US" w:bidi="ar-SA"/>
      </w:rPr>
    </w:lvl>
    <w:lvl w:ilvl="5" w:tplc="EA928EA2">
      <w:numFmt w:val="bullet"/>
      <w:lvlText w:val="•"/>
      <w:lvlJc w:val="left"/>
      <w:pPr>
        <w:ind w:left="5720" w:hanging="379"/>
      </w:pPr>
      <w:rPr>
        <w:rFonts w:hint="default"/>
        <w:lang w:val="en-US" w:eastAsia="en-US" w:bidi="ar-SA"/>
      </w:rPr>
    </w:lvl>
    <w:lvl w:ilvl="6" w:tplc="8A3CC414">
      <w:numFmt w:val="bullet"/>
      <w:lvlText w:val="•"/>
      <w:lvlJc w:val="left"/>
      <w:pPr>
        <w:ind w:left="6692" w:hanging="379"/>
      </w:pPr>
      <w:rPr>
        <w:rFonts w:hint="default"/>
        <w:lang w:val="en-US" w:eastAsia="en-US" w:bidi="ar-SA"/>
      </w:rPr>
    </w:lvl>
    <w:lvl w:ilvl="7" w:tplc="AD786A1E">
      <w:numFmt w:val="bullet"/>
      <w:lvlText w:val="•"/>
      <w:lvlJc w:val="left"/>
      <w:pPr>
        <w:ind w:left="7664" w:hanging="379"/>
      </w:pPr>
      <w:rPr>
        <w:rFonts w:hint="default"/>
        <w:lang w:val="en-US" w:eastAsia="en-US" w:bidi="ar-SA"/>
      </w:rPr>
    </w:lvl>
    <w:lvl w:ilvl="8" w:tplc="8108A718">
      <w:numFmt w:val="bullet"/>
      <w:lvlText w:val="•"/>
      <w:lvlJc w:val="left"/>
      <w:pPr>
        <w:ind w:left="8636" w:hanging="379"/>
      </w:pPr>
      <w:rPr>
        <w:rFonts w:hint="default"/>
        <w:lang w:val="en-US" w:eastAsia="en-US" w:bidi="ar-SA"/>
      </w:rPr>
    </w:lvl>
  </w:abstractNum>
  <w:abstractNum w:abstractNumId="2" w15:restartNumberingAfterBreak="0">
    <w:nsid w:val="77C87BFA"/>
    <w:multiLevelType w:val="hybridMultilevel"/>
    <w:tmpl w:val="029A2CA8"/>
    <w:lvl w:ilvl="0" w:tplc="8FAE7976">
      <w:numFmt w:val="bullet"/>
      <w:lvlText w:val="o"/>
      <w:lvlJc w:val="left"/>
      <w:pPr>
        <w:ind w:left="1820" w:hanging="360"/>
      </w:pPr>
      <w:rPr>
        <w:rFonts w:ascii="Courier New" w:eastAsia="Courier New" w:hAnsi="Courier New" w:cs="Courier New" w:hint="default"/>
        <w:b w:val="0"/>
        <w:bCs w:val="0"/>
        <w:i w:val="0"/>
        <w:iCs w:val="0"/>
        <w:color w:val="333333"/>
        <w:spacing w:val="0"/>
        <w:w w:val="99"/>
        <w:sz w:val="20"/>
        <w:szCs w:val="20"/>
        <w:lang w:val="en-US" w:eastAsia="en-US" w:bidi="ar-SA"/>
      </w:rPr>
    </w:lvl>
    <w:lvl w:ilvl="1" w:tplc="05E0B136">
      <w:numFmt w:val="bullet"/>
      <w:lvlText w:val="•"/>
      <w:lvlJc w:val="left"/>
      <w:pPr>
        <w:ind w:left="2696" w:hanging="360"/>
      </w:pPr>
      <w:rPr>
        <w:rFonts w:hint="default"/>
        <w:lang w:val="en-US" w:eastAsia="en-US" w:bidi="ar-SA"/>
      </w:rPr>
    </w:lvl>
    <w:lvl w:ilvl="2" w:tplc="DAFA5EBC">
      <w:numFmt w:val="bullet"/>
      <w:lvlText w:val="•"/>
      <w:lvlJc w:val="left"/>
      <w:pPr>
        <w:ind w:left="3572" w:hanging="360"/>
      </w:pPr>
      <w:rPr>
        <w:rFonts w:hint="default"/>
        <w:lang w:val="en-US" w:eastAsia="en-US" w:bidi="ar-SA"/>
      </w:rPr>
    </w:lvl>
    <w:lvl w:ilvl="3" w:tplc="DFEC1BFA">
      <w:numFmt w:val="bullet"/>
      <w:lvlText w:val="•"/>
      <w:lvlJc w:val="left"/>
      <w:pPr>
        <w:ind w:left="4448" w:hanging="360"/>
      </w:pPr>
      <w:rPr>
        <w:rFonts w:hint="default"/>
        <w:lang w:val="en-US" w:eastAsia="en-US" w:bidi="ar-SA"/>
      </w:rPr>
    </w:lvl>
    <w:lvl w:ilvl="4" w:tplc="B8B20458">
      <w:numFmt w:val="bullet"/>
      <w:lvlText w:val="•"/>
      <w:lvlJc w:val="left"/>
      <w:pPr>
        <w:ind w:left="5324" w:hanging="360"/>
      </w:pPr>
      <w:rPr>
        <w:rFonts w:hint="default"/>
        <w:lang w:val="en-US" w:eastAsia="en-US" w:bidi="ar-SA"/>
      </w:rPr>
    </w:lvl>
    <w:lvl w:ilvl="5" w:tplc="FBD47B04">
      <w:numFmt w:val="bullet"/>
      <w:lvlText w:val="•"/>
      <w:lvlJc w:val="left"/>
      <w:pPr>
        <w:ind w:left="6200" w:hanging="360"/>
      </w:pPr>
      <w:rPr>
        <w:rFonts w:hint="default"/>
        <w:lang w:val="en-US" w:eastAsia="en-US" w:bidi="ar-SA"/>
      </w:rPr>
    </w:lvl>
    <w:lvl w:ilvl="6" w:tplc="A63AA88C">
      <w:numFmt w:val="bullet"/>
      <w:lvlText w:val="•"/>
      <w:lvlJc w:val="left"/>
      <w:pPr>
        <w:ind w:left="7076" w:hanging="360"/>
      </w:pPr>
      <w:rPr>
        <w:rFonts w:hint="default"/>
        <w:lang w:val="en-US" w:eastAsia="en-US" w:bidi="ar-SA"/>
      </w:rPr>
    </w:lvl>
    <w:lvl w:ilvl="7" w:tplc="A55EA100">
      <w:numFmt w:val="bullet"/>
      <w:lvlText w:val="•"/>
      <w:lvlJc w:val="left"/>
      <w:pPr>
        <w:ind w:left="7952" w:hanging="360"/>
      </w:pPr>
      <w:rPr>
        <w:rFonts w:hint="default"/>
        <w:lang w:val="en-US" w:eastAsia="en-US" w:bidi="ar-SA"/>
      </w:rPr>
    </w:lvl>
    <w:lvl w:ilvl="8" w:tplc="0FC4269E">
      <w:numFmt w:val="bullet"/>
      <w:lvlText w:val="•"/>
      <w:lvlJc w:val="left"/>
      <w:pPr>
        <w:ind w:left="8828" w:hanging="360"/>
      </w:pPr>
      <w:rPr>
        <w:rFonts w:hint="default"/>
        <w:lang w:val="en-US" w:eastAsia="en-US" w:bidi="ar-SA"/>
      </w:rPr>
    </w:lvl>
  </w:abstractNum>
  <w:num w:numId="1" w16cid:durableId="1714111517">
    <w:abstractNumId w:val="2"/>
  </w:num>
  <w:num w:numId="2" w16cid:durableId="1936015192">
    <w:abstractNumId w:val="0"/>
  </w:num>
  <w:num w:numId="3" w16cid:durableId="173357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50"/>
    <w:rsid w:val="002D4850"/>
    <w:rsid w:val="003170C8"/>
    <w:rsid w:val="00362029"/>
    <w:rsid w:val="003B0971"/>
    <w:rsid w:val="004E4F2C"/>
    <w:rsid w:val="005119C6"/>
    <w:rsid w:val="00516E69"/>
    <w:rsid w:val="00517193"/>
    <w:rsid w:val="0055258F"/>
    <w:rsid w:val="00603B13"/>
    <w:rsid w:val="006F2700"/>
    <w:rsid w:val="007C4FDC"/>
    <w:rsid w:val="008E74D2"/>
    <w:rsid w:val="00A71678"/>
    <w:rsid w:val="00A768B3"/>
    <w:rsid w:val="00AE117E"/>
    <w:rsid w:val="00B30D97"/>
    <w:rsid w:val="00B86501"/>
    <w:rsid w:val="00D02D32"/>
    <w:rsid w:val="00D47B9F"/>
    <w:rsid w:val="00EA50E7"/>
    <w:rsid w:val="00EC7BE9"/>
    <w:rsid w:val="00F205B9"/>
    <w:rsid w:val="00F43468"/>
    <w:rsid w:val="00F66149"/>
    <w:rsid w:val="00F92981"/>
    <w:rsid w:val="00FC7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5C0F"/>
  <w15:docId w15:val="{3AFAB889-EF78-4B30-943B-0DD8309D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2"/>
      <w:ind w:left="140"/>
    </w:pPr>
    <w:rPr>
      <w:sz w:val="24"/>
      <w:szCs w:val="24"/>
    </w:rPr>
  </w:style>
  <w:style w:type="paragraph" w:styleId="Title">
    <w:name w:val="Title"/>
    <w:basedOn w:val="Normal"/>
    <w:uiPriority w:val="10"/>
    <w:qFormat/>
    <w:pPr>
      <w:spacing w:before="60"/>
      <w:ind w:left="2037" w:right="2073"/>
      <w:jc w:val="center"/>
    </w:pPr>
    <w:rPr>
      <w:b/>
      <w:bCs/>
      <w:sz w:val="40"/>
      <w:szCs w:val="40"/>
    </w:rPr>
  </w:style>
  <w:style w:type="paragraph" w:styleId="ListParagraph">
    <w:name w:val="List Paragraph"/>
    <w:basedOn w:val="Normal"/>
    <w:uiPriority w:val="1"/>
    <w:qFormat/>
    <w:pPr>
      <w:spacing w:before="152"/>
      <w:ind w:left="860" w:hanging="379"/>
    </w:pPr>
  </w:style>
  <w:style w:type="paragraph" w:customStyle="1" w:styleId="TableParagraph">
    <w:name w:val="Table Paragraph"/>
    <w:basedOn w:val="Normal"/>
    <w:uiPriority w:val="1"/>
    <w:qFormat/>
  </w:style>
  <w:style w:type="paragraph" w:styleId="Revision">
    <w:name w:val="Revision"/>
    <w:hidden/>
    <w:uiPriority w:val="99"/>
    <w:semiHidden/>
    <w:rsid w:val="006F270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F2700"/>
    <w:rPr>
      <w:sz w:val="16"/>
      <w:szCs w:val="16"/>
    </w:rPr>
  </w:style>
  <w:style w:type="paragraph" w:styleId="CommentText">
    <w:name w:val="annotation text"/>
    <w:basedOn w:val="Normal"/>
    <w:link w:val="CommentTextChar"/>
    <w:uiPriority w:val="99"/>
    <w:unhideWhenUsed/>
    <w:rsid w:val="006F2700"/>
    <w:rPr>
      <w:sz w:val="20"/>
      <w:szCs w:val="20"/>
    </w:rPr>
  </w:style>
  <w:style w:type="character" w:customStyle="1" w:styleId="CommentTextChar">
    <w:name w:val="Comment Text Char"/>
    <w:basedOn w:val="DefaultParagraphFont"/>
    <w:link w:val="CommentText"/>
    <w:uiPriority w:val="99"/>
    <w:rsid w:val="006F270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F2700"/>
    <w:rPr>
      <w:b/>
      <w:bCs/>
    </w:rPr>
  </w:style>
  <w:style w:type="character" w:customStyle="1" w:styleId="CommentSubjectChar">
    <w:name w:val="Comment Subject Char"/>
    <w:basedOn w:val="CommentTextChar"/>
    <w:link w:val="CommentSubject"/>
    <w:uiPriority w:val="99"/>
    <w:semiHidden/>
    <w:rsid w:val="006F2700"/>
    <w:rPr>
      <w:rFonts w:ascii="Arial" w:eastAsia="Arial" w:hAnsi="Arial" w:cs="Arial"/>
      <w:b/>
      <w:bCs/>
      <w:sz w:val="20"/>
      <w:szCs w:val="20"/>
    </w:rPr>
  </w:style>
  <w:style w:type="character" w:styleId="Hyperlink">
    <w:name w:val="Hyperlink"/>
    <w:basedOn w:val="DefaultParagraphFont"/>
    <w:uiPriority w:val="99"/>
    <w:unhideWhenUsed/>
    <w:rsid w:val="00F66149"/>
    <w:rPr>
      <w:color w:val="0000FF" w:themeColor="hyperlink"/>
      <w:u w:val="single"/>
    </w:rPr>
  </w:style>
  <w:style w:type="character" w:styleId="UnresolvedMention">
    <w:name w:val="Unresolved Mention"/>
    <w:basedOn w:val="DefaultParagraphFont"/>
    <w:uiPriority w:val="99"/>
    <w:semiHidden/>
    <w:unhideWhenUsed/>
    <w:rsid w:val="00F6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mdrcsecreta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3595-B48D-E646-AAE5-DC0E3A71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4025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Elizabeth</dc:creator>
  <cp:lastModifiedBy>Niemistö, Donna</cp:lastModifiedBy>
  <cp:revision>2</cp:revision>
  <dcterms:created xsi:type="dcterms:W3CDTF">2025-01-13T07:02:00Z</dcterms:created>
  <dcterms:modified xsi:type="dcterms:W3CDTF">2025-01-13T07:02:00Z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Microsoft® Word for Microsoft 365</vt:lpwstr>
  </property>
  <property fmtid="{D5CDD505-2E9C-101B-9397-08002B2CF9AE}" pid="4" name="LastSaved">
    <vt:filetime>2023-11-13T00:00:00Z</vt:filetime>
  </property>
  <property fmtid="{D5CDD505-2E9C-101B-9397-08002B2CF9AE}" pid="5" name="Producer">
    <vt:lpwstr>Microsoft® Word for Microsoft 365</vt:lpwstr>
  </property>
</Properties>
</file>